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F9" w:rsidRDefault="00AF7B20" w:rsidP="00AF7B20">
      <w:pPr>
        <w:jc w:val="center"/>
      </w:pPr>
      <w:r>
        <w:t>THE TERMINAL ARCHEAN “LOAD” GOLD SETTING</w:t>
      </w:r>
    </w:p>
    <w:p w:rsidR="00AF7B20" w:rsidRDefault="00AF7B20" w:rsidP="00AF7B20">
      <w:r>
        <w:t>M</w:t>
      </w:r>
      <w:r w:rsidR="00707344">
        <w:t>uch has been written on the spat</w:t>
      </w:r>
      <w:r>
        <w:t xml:space="preserve">ial relation of terminal </w:t>
      </w:r>
      <w:proofErr w:type="spellStart"/>
      <w:r>
        <w:t>Archean</w:t>
      </w:r>
      <w:proofErr w:type="spellEnd"/>
      <w:r>
        <w:t xml:space="preserve"> lode gold deposits to late “structural breaks,” but the geotectonic interpretation of these settings remains enigmatic. </w:t>
      </w:r>
      <w:r w:rsidR="00707344">
        <w:t>Regionally, these breaks track</w:t>
      </w:r>
      <w:r w:rsidR="009C0A32">
        <w:t xml:space="preserve"> </w:t>
      </w:r>
      <w:r w:rsidR="00C61570">
        <w:t xml:space="preserve">but are not specific to </w:t>
      </w:r>
      <w:proofErr w:type="spellStart"/>
      <w:r w:rsidR="00C61570">
        <w:t>subprovince</w:t>
      </w:r>
      <w:proofErr w:type="spellEnd"/>
      <w:r w:rsidR="00C61570">
        <w:t xml:space="preserve"> boundaries, </w:t>
      </w:r>
      <w:r>
        <w:t>are typically continuous over 100s of km in str</w:t>
      </w:r>
      <w:r w:rsidR="00C744DF">
        <w:t>ike length, locally preserve</w:t>
      </w:r>
      <w:r w:rsidR="0011144B">
        <w:t xml:space="preserve"> </w:t>
      </w:r>
      <w:proofErr w:type="spellStart"/>
      <w:r w:rsidR="0011144B">
        <w:t>Timiska</w:t>
      </w:r>
      <w:r>
        <w:t>ming</w:t>
      </w:r>
      <w:proofErr w:type="spellEnd"/>
      <w:r>
        <w:t xml:space="preserve"> Series </w:t>
      </w:r>
      <w:proofErr w:type="spellStart"/>
      <w:r>
        <w:t>orogenic</w:t>
      </w:r>
      <w:proofErr w:type="spellEnd"/>
      <w:r>
        <w:t xml:space="preserve"> </w:t>
      </w:r>
      <w:proofErr w:type="spellStart"/>
      <w:r>
        <w:t>vo</w:t>
      </w:r>
      <w:r w:rsidR="00707344">
        <w:t>lcanics</w:t>
      </w:r>
      <w:proofErr w:type="spellEnd"/>
      <w:r w:rsidR="00707344">
        <w:t xml:space="preserve"> and sediments, and are a focus for</w:t>
      </w:r>
      <w:r>
        <w:t xml:space="preserve"> early porphyry and late</w:t>
      </w:r>
      <w:r w:rsidR="00E24700">
        <w:t xml:space="preserve"> </w:t>
      </w:r>
      <w:proofErr w:type="spellStart"/>
      <w:r w:rsidR="00E24700">
        <w:t>lamprophyric</w:t>
      </w:r>
      <w:proofErr w:type="spellEnd"/>
      <w:r w:rsidR="00E24700">
        <w:t xml:space="preserve"> </w:t>
      </w:r>
      <w:proofErr w:type="spellStart"/>
      <w:r w:rsidR="00E24700">
        <w:t>dyking</w:t>
      </w:r>
      <w:proofErr w:type="spellEnd"/>
      <w:r w:rsidR="00E24700">
        <w:t xml:space="preserve">. </w:t>
      </w:r>
      <w:r w:rsidR="00707344">
        <w:t xml:space="preserve">Where breaks migrate through </w:t>
      </w:r>
      <w:r w:rsidR="00C61570">
        <w:t xml:space="preserve">granite-greenstone </w:t>
      </w:r>
      <w:proofErr w:type="spellStart"/>
      <w:r w:rsidR="00C61570">
        <w:t>terrane</w:t>
      </w:r>
      <w:proofErr w:type="spellEnd"/>
      <w:r w:rsidR="00C61570">
        <w:t xml:space="preserve"> they follow high strain domains </w:t>
      </w:r>
      <w:r w:rsidR="00707344">
        <w:t>separating back-to-back synclinal</w:t>
      </w:r>
      <w:r w:rsidR="00C61570">
        <w:t xml:space="preserve"> successions</w:t>
      </w:r>
      <w:r w:rsidR="00707344">
        <w:t>, and oddly</w:t>
      </w:r>
      <w:r w:rsidR="007526B1">
        <w:t>,</w:t>
      </w:r>
      <w:r w:rsidR="00707344">
        <w:t xml:space="preserve"> the preservation of </w:t>
      </w:r>
      <w:proofErr w:type="spellStart"/>
      <w:r w:rsidR="00707344">
        <w:t>orogenic</w:t>
      </w:r>
      <w:proofErr w:type="spellEnd"/>
      <w:r w:rsidR="00C744DF">
        <w:t xml:space="preserve"> </w:t>
      </w:r>
      <w:proofErr w:type="spellStart"/>
      <w:r w:rsidR="00C744DF">
        <w:t>volcani</w:t>
      </w:r>
      <w:proofErr w:type="spellEnd"/>
      <w:r w:rsidR="00C744DF">
        <w:t>-sedim</w:t>
      </w:r>
      <w:r w:rsidR="00684CFC">
        <w:t>entary sequenc</w:t>
      </w:r>
      <w:r w:rsidR="00C744DF">
        <w:t>es</w:t>
      </w:r>
      <w:r w:rsidR="00707344">
        <w:t xml:space="preserve"> trace out the missing anticlines</w:t>
      </w:r>
      <w:r w:rsidR="00C61570">
        <w:t xml:space="preserve">. </w:t>
      </w:r>
      <w:r w:rsidR="00E24700">
        <w:t>The gold mineralization is episodic, overlapping</w:t>
      </w:r>
      <w:r w:rsidR="00707344">
        <w:t xml:space="preserve"> with early porphyry intrusions</w:t>
      </w:r>
      <w:r w:rsidR="00E24700">
        <w:t xml:space="preserve"> but</w:t>
      </w:r>
      <w:r w:rsidR="00707344">
        <w:t xml:space="preserve"> </w:t>
      </w:r>
      <w:r w:rsidR="00E24700">
        <w:t>commonly la</w:t>
      </w:r>
      <w:r w:rsidR="00C744DF">
        <w:t xml:space="preserve">te </w:t>
      </w:r>
      <w:r w:rsidR="00B30A26">
        <w:t>with</w:t>
      </w:r>
      <w:r w:rsidR="00707344">
        <w:t xml:space="preserve"> quartz veins filling </w:t>
      </w:r>
      <w:r w:rsidR="00E24700">
        <w:t xml:space="preserve">brittle fault/fracture sets. </w:t>
      </w:r>
      <w:r w:rsidR="00C61570">
        <w:t xml:space="preserve">The mineralization is </w:t>
      </w:r>
      <w:r w:rsidR="0011144B">
        <w:t xml:space="preserve">typically </w:t>
      </w:r>
      <w:r w:rsidR="00C61570">
        <w:t>classed as</w:t>
      </w:r>
      <w:r w:rsidR="00707344">
        <w:t xml:space="preserve"> </w:t>
      </w:r>
      <w:proofErr w:type="spellStart"/>
      <w:r w:rsidR="00707344">
        <w:t>mesothermal</w:t>
      </w:r>
      <w:proofErr w:type="spellEnd"/>
      <w:r w:rsidR="00707344">
        <w:t xml:space="preserve">, forming </w:t>
      </w:r>
      <w:r w:rsidR="00C744DF">
        <w:t>non-zoned</w:t>
      </w:r>
      <w:r w:rsidR="00C61570">
        <w:t xml:space="preserve"> systems extending for </w:t>
      </w:r>
      <w:proofErr w:type="spellStart"/>
      <w:r w:rsidR="00C61570">
        <w:t>kms</w:t>
      </w:r>
      <w:proofErr w:type="spellEnd"/>
      <w:r w:rsidR="00C61570">
        <w:t xml:space="preserve"> along strike and down dip.</w:t>
      </w:r>
    </w:p>
    <w:p w:rsidR="00FC7D3F" w:rsidRDefault="009C0A32" w:rsidP="00AF7B20">
      <w:r>
        <w:tab/>
        <w:t xml:space="preserve">The geotectonic significance of </w:t>
      </w:r>
      <w:proofErr w:type="spellStart"/>
      <w:r>
        <w:t>Archean</w:t>
      </w:r>
      <w:proofErr w:type="spellEnd"/>
      <w:r>
        <w:t xml:space="preserve"> </w:t>
      </w:r>
      <w:r w:rsidR="00371D79">
        <w:t>breaks has</w:t>
      </w:r>
      <w:r>
        <w:t xml:space="preserve"> remained enigmatic as they show evidence for reactivating pre-existing </w:t>
      </w:r>
      <w:proofErr w:type="spellStart"/>
      <w:r>
        <w:t>stratigraphic</w:t>
      </w:r>
      <w:proofErr w:type="spellEnd"/>
      <w:r>
        <w:t xml:space="preserve"> discontinuities during</w:t>
      </w:r>
      <w:r w:rsidR="00684B06">
        <w:t xml:space="preserve"> terminal </w:t>
      </w:r>
      <w:proofErr w:type="spellStart"/>
      <w:r w:rsidR="00684B06">
        <w:t>Archean</w:t>
      </w:r>
      <w:proofErr w:type="spellEnd"/>
      <w:r w:rsidR="00684B06">
        <w:t xml:space="preserve"> </w:t>
      </w:r>
      <w:proofErr w:type="spellStart"/>
      <w:r w:rsidR="00684B06">
        <w:t>cratonization</w:t>
      </w:r>
      <w:proofErr w:type="spellEnd"/>
      <w:r>
        <w:t xml:space="preserve"> </w:t>
      </w:r>
      <w:r w:rsidR="00684B06">
        <w:t>-</w:t>
      </w:r>
      <w:r>
        <w:t xml:space="preserve">known as the </w:t>
      </w:r>
      <w:proofErr w:type="spellStart"/>
      <w:r>
        <w:t>Kenoran</w:t>
      </w:r>
      <w:proofErr w:type="spellEnd"/>
      <w:r>
        <w:t xml:space="preserve"> </w:t>
      </w:r>
      <w:proofErr w:type="spellStart"/>
      <w:r>
        <w:t>Orogenic</w:t>
      </w:r>
      <w:proofErr w:type="spellEnd"/>
      <w:r>
        <w:t xml:space="preserve"> Event within the well studied Superior Province. The exact cause of the </w:t>
      </w:r>
      <w:proofErr w:type="spellStart"/>
      <w:r>
        <w:t>Kenoran</w:t>
      </w:r>
      <w:proofErr w:type="spellEnd"/>
      <w:r>
        <w:t xml:space="preserve"> Event is still </w:t>
      </w:r>
      <w:r w:rsidR="00FC7D3F">
        <w:t>strongly</w:t>
      </w:r>
      <w:r w:rsidR="00371D79">
        <w:t xml:space="preserve"> </w:t>
      </w:r>
      <w:proofErr w:type="gramStart"/>
      <w:r w:rsidR="0011144B">
        <w:t>debated,</w:t>
      </w:r>
      <w:proofErr w:type="gramEnd"/>
      <w:r w:rsidR="0011144B">
        <w:t xml:space="preserve"> however</w:t>
      </w:r>
      <w:r>
        <w:t xml:space="preserve"> it shares much in common with younger </w:t>
      </w:r>
      <w:proofErr w:type="spellStart"/>
      <w:r>
        <w:t>collisional</w:t>
      </w:r>
      <w:proofErr w:type="spellEnd"/>
      <w:r>
        <w:t xml:space="preserve"> </w:t>
      </w:r>
      <w:proofErr w:type="spellStart"/>
      <w:r>
        <w:t>orogens</w:t>
      </w:r>
      <w:proofErr w:type="spellEnd"/>
      <w:r>
        <w:t xml:space="preserve"> which have terminated </w:t>
      </w:r>
      <w:proofErr w:type="spellStart"/>
      <w:r>
        <w:t>Supercontinental</w:t>
      </w:r>
      <w:proofErr w:type="spellEnd"/>
      <w:r>
        <w:t xml:space="preserve"> Cycles</w:t>
      </w:r>
      <w:r w:rsidR="00684B06">
        <w:t xml:space="preserve"> </w:t>
      </w:r>
      <w:proofErr w:type="spellStart"/>
      <w:r w:rsidR="00684B06">
        <w:t>thoughout</w:t>
      </w:r>
      <w:proofErr w:type="spellEnd"/>
      <w:r w:rsidR="00684B06">
        <w:t xml:space="preserve"> younger earth history. Presumably, arc </w:t>
      </w:r>
      <w:proofErr w:type="spellStart"/>
      <w:r w:rsidR="00684B06">
        <w:t>magmatism</w:t>
      </w:r>
      <w:proofErr w:type="spellEnd"/>
      <w:r w:rsidR="00684B06">
        <w:t xml:space="preserve"> was terminated by global arc amalgamation over a </w:t>
      </w:r>
      <w:proofErr w:type="spellStart"/>
      <w:r w:rsidR="00684B06">
        <w:t>goid</w:t>
      </w:r>
      <w:proofErr w:type="spellEnd"/>
      <w:r w:rsidR="00684B06">
        <w:t xml:space="preserve"> low </w:t>
      </w:r>
      <w:r w:rsidR="0011144B">
        <w:t>at 2700 Ma, and thermal</w:t>
      </w:r>
      <w:r w:rsidR="00684B06">
        <w:t xml:space="preserve"> blanketing</w:t>
      </w:r>
      <w:r w:rsidR="0011144B">
        <w:t xml:space="preserve"> of </w:t>
      </w:r>
      <w:r w:rsidR="00EE4106">
        <w:t xml:space="preserve">anomalously hot </w:t>
      </w:r>
      <w:proofErr w:type="spellStart"/>
      <w:r w:rsidR="00684B06">
        <w:t>subarc</w:t>
      </w:r>
      <w:proofErr w:type="spellEnd"/>
      <w:r w:rsidR="00684B06">
        <w:t xml:space="preserve"> </w:t>
      </w:r>
      <w:proofErr w:type="spellStart"/>
      <w:r w:rsidR="00684B06">
        <w:t>lithospheric</w:t>
      </w:r>
      <w:proofErr w:type="spellEnd"/>
      <w:r w:rsidR="00684B06">
        <w:t xml:space="preserve"> mantle gave rise to the largest granite bloom in earth history. The depositional history within br</w:t>
      </w:r>
      <w:r w:rsidR="0011144B">
        <w:t>eaks well track</w:t>
      </w:r>
      <w:r w:rsidR="00684B06">
        <w:t xml:space="preserve">s </w:t>
      </w:r>
      <w:proofErr w:type="spellStart"/>
      <w:r w:rsidR="00684B06">
        <w:t>orogenic</w:t>
      </w:r>
      <w:proofErr w:type="spellEnd"/>
      <w:r w:rsidR="00684B06">
        <w:t xml:space="preserve"> evolution from initial arc amalgamation to late </w:t>
      </w:r>
      <w:proofErr w:type="spellStart"/>
      <w:r w:rsidR="00684B06">
        <w:t>unroofing</w:t>
      </w:r>
      <w:proofErr w:type="spellEnd"/>
      <w:r w:rsidR="00684B06">
        <w:t xml:space="preserve"> of granite </w:t>
      </w:r>
      <w:proofErr w:type="spellStart"/>
      <w:r w:rsidR="00684B06">
        <w:t>plutons</w:t>
      </w:r>
      <w:proofErr w:type="spellEnd"/>
      <w:r w:rsidR="00684B06">
        <w:t>. The rapid switch from arc</w:t>
      </w:r>
      <w:r w:rsidR="00C744DF">
        <w:t xml:space="preserve"> to </w:t>
      </w:r>
      <w:proofErr w:type="spellStart"/>
      <w:r w:rsidR="00C744DF">
        <w:t>orogenic</w:t>
      </w:r>
      <w:proofErr w:type="spellEnd"/>
      <w:r w:rsidR="00C744DF">
        <w:t xml:space="preserve"> ash </w:t>
      </w:r>
      <w:r w:rsidR="00371D79">
        <w:t xml:space="preserve">tuff volcanism coincides with the </w:t>
      </w:r>
      <w:r w:rsidR="0011144B">
        <w:t xml:space="preserve">initial </w:t>
      </w:r>
      <w:r w:rsidR="00371D79">
        <w:t xml:space="preserve">formation </w:t>
      </w:r>
      <w:r w:rsidR="0011144B">
        <w:t xml:space="preserve">of </w:t>
      </w:r>
      <w:proofErr w:type="spellStart"/>
      <w:r w:rsidR="00371D79">
        <w:t>felsic</w:t>
      </w:r>
      <w:proofErr w:type="spellEnd"/>
      <w:r w:rsidR="00371D79">
        <w:t xml:space="preserve"> </w:t>
      </w:r>
      <w:proofErr w:type="spellStart"/>
      <w:r w:rsidR="00371D79">
        <w:t>volcani</w:t>
      </w:r>
      <w:proofErr w:type="spellEnd"/>
      <w:r w:rsidR="00371D79">
        <w:t>-tectonic centers</w:t>
      </w:r>
      <w:r w:rsidR="0011144B">
        <w:t xml:space="preserve"> (e.g. the 2695 Ma </w:t>
      </w:r>
      <w:proofErr w:type="spellStart"/>
      <w:r w:rsidR="0011144B">
        <w:t>Krist</w:t>
      </w:r>
      <w:proofErr w:type="spellEnd"/>
      <w:r w:rsidR="0011144B">
        <w:t xml:space="preserve"> </w:t>
      </w:r>
      <w:r w:rsidR="00FC7D3F">
        <w:t xml:space="preserve">Volcanic </w:t>
      </w:r>
      <w:r w:rsidR="0011144B">
        <w:t>Formation</w:t>
      </w:r>
      <w:r w:rsidR="00420088">
        <w:t xml:space="preserve"> and synchronous</w:t>
      </w:r>
      <w:r w:rsidR="00FC7D3F">
        <w:t xml:space="preserve"> </w:t>
      </w:r>
      <w:r w:rsidR="0011144B">
        <w:t>Quartz Feldspar</w:t>
      </w:r>
      <w:r w:rsidR="00FC7D3F">
        <w:t xml:space="preserve"> Porphyry Intrusions </w:t>
      </w:r>
      <w:r w:rsidR="0011144B">
        <w:t xml:space="preserve">in the Porcupine). The </w:t>
      </w:r>
      <w:r w:rsidR="00371D79">
        <w:t>earli</w:t>
      </w:r>
      <w:r w:rsidR="00C744DF">
        <w:t xml:space="preserve">est </w:t>
      </w:r>
      <w:proofErr w:type="spellStart"/>
      <w:r w:rsidR="00C744DF">
        <w:t>polymict</w:t>
      </w:r>
      <w:proofErr w:type="spellEnd"/>
      <w:r w:rsidR="00C744DF">
        <w:t xml:space="preserve"> conglomerates </w:t>
      </w:r>
      <w:r w:rsidR="0011144B">
        <w:t xml:space="preserve">have primitive porphyry </w:t>
      </w:r>
      <w:proofErr w:type="spellStart"/>
      <w:r w:rsidR="0011144B">
        <w:t>clasts</w:t>
      </w:r>
      <w:proofErr w:type="spellEnd"/>
      <w:r w:rsidR="00371D79">
        <w:t xml:space="preserve"> while late conglomerates </w:t>
      </w:r>
      <w:r w:rsidR="00C744DF">
        <w:t xml:space="preserve">have plutonic </w:t>
      </w:r>
      <w:proofErr w:type="spellStart"/>
      <w:r w:rsidR="00C744DF">
        <w:t>clasts</w:t>
      </w:r>
      <w:proofErr w:type="spellEnd"/>
      <w:r w:rsidR="00C744DF">
        <w:t xml:space="preserve">, thus </w:t>
      </w:r>
      <w:r w:rsidR="00420088">
        <w:t xml:space="preserve">well </w:t>
      </w:r>
      <w:r w:rsidR="00C744DF">
        <w:t>document</w:t>
      </w:r>
      <w:r w:rsidR="00001D2D">
        <w:t>ing</w:t>
      </w:r>
      <w:r w:rsidR="00371D79">
        <w:t xml:space="preserve"> the </w:t>
      </w:r>
      <w:proofErr w:type="spellStart"/>
      <w:r w:rsidR="00371D79">
        <w:t>unroofing</w:t>
      </w:r>
      <w:proofErr w:type="spellEnd"/>
      <w:r w:rsidR="00371D79">
        <w:t xml:space="preserve"> history. That the break-related deposits </w:t>
      </w:r>
      <w:r w:rsidR="0011144B">
        <w:t xml:space="preserve">commonly </w:t>
      </w:r>
      <w:r w:rsidR="00371D79">
        <w:t>form sag</w:t>
      </w:r>
      <w:r w:rsidR="00FC7D3F">
        <w:t>-</w:t>
      </w:r>
      <w:r w:rsidR="00371D79">
        <w:t xml:space="preserve">synclines overprinted by late </w:t>
      </w:r>
      <w:proofErr w:type="spellStart"/>
      <w:r w:rsidR="00371D79">
        <w:t>shear</w:t>
      </w:r>
      <w:proofErr w:type="spellEnd"/>
      <w:r w:rsidR="00371D79">
        <w:t xml:space="preserve"> fabrics indicates that collapse</w:t>
      </w:r>
      <w:r w:rsidR="0011144B">
        <w:t xml:space="preserve"> over dom</w:t>
      </w:r>
      <w:r w:rsidR="00C744DF">
        <w:t>ic</w:t>
      </w:r>
      <w:r w:rsidR="0011144B">
        <w:t xml:space="preserve">al plutonic </w:t>
      </w:r>
      <w:r w:rsidR="00371D79">
        <w:t xml:space="preserve">complexes coincided with </w:t>
      </w:r>
      <w:r w:rsidR="0011144B">
        <w:t xml:space="preserve">various degrees of </w:t>
      </w:r>
      <w:r w:rsidR="00371D79">
        <w:t>strike-slip displacement.</w:t>
      </w:r>
      <w:r w:rsidR="00EE4106">
        <w:t xml:space="preserve"> Late </w:t>
      </w:r>
      <w:proofErr w:type="spellStart"/>
      <w:r w:rsidR="00EE4106">
        <w:t>syenitic</w:t>
      </w:r>
      <w:proofErr w:type="spellEnd"/>
      <w:r w:rsidR="00EE4106">
        <w:t xml:space="preserve"> intrusions (2675 Ma at Kirkland Lake</w:t>
      </w:r>
      <w:r w:rsidR="00FC7D3F">
        <w:t>) crosscut</w:t>
      </w:r>
      <w:r w:rsidR="00EE4106">
        <w:t xml:space="preserve"> ductile foliations but are </w:t>
      </w:r>
      <w:proofErr w:type="gramStart"/>
      <w:r w:rsidR="00EE4106">
        <w:t>themselves</w:t>
      </w:r>
      <w:proofErr w:type="gramEnd"/>
      <w:r w:rsidR="00EE4106">
        <w:t xml:space="preserve"> </w:t>
      </w:r>
      <w:proofErr w:type="spellStart"/>
      <w:r w:rsidR="00EE4106">
        <w:t>brittley</w:t>
      </w:r>
      <w:proofErr w:type="spellEnd"/>
      <w:r w:rsidR="00EE4106">
        <w:t xml:space="preserve"> deformed. </w:t>
      </w:r>
    </w:p>
    <w:p w:rsidR="00420088" w:rsidRDefault="00EE4106" w:rsidP="00FC7D3F">
      <w:pPr>
        <w:ind w:firstLine="720"/>
      </w:pPr>
      <w:r>
        <w:t>There is ev</w:t>
      </w:r>
      <w:r w:rsidR="00FC7D3F">
        <w:t xml:space="preserve">idence for </w:t>
      </w:r>
      <w:r>
        <w:t xml:space="preserve">early </w:t>
      </w:r>
      <w:proofErr w:type="spellStart"/>
      <w:r>
        <w:t>subv</w:t>
      </w:r>
      <w:r w:rsidR="00001D2D">
        <w:t>olcanic</w:t>
      </w:r>
      <w:proofErr w:type="spellEnd"/>
      <w:r w:rsidR="00001D2D">
        <w:t xml:space="preserve"> porphyry-related Au-Cu (</w:t>
      </w:r>
      <w:r w:rsidR="00FC7D3F">
        <w:t>Hollinger-McIntyre)</w:t>
      </w:r>
      <w:r w:rsidR="00001D2D">
        <w:t xml:space="preserve"> and Au-Mo (</w:t>
      </w:r>
      <w:proofErr w:type="spellStart"/>
      <w:r w:rsidR="00001D2D">
        <w:t>Hemlo</w:t>
      </w:r>
      <w:proofErr w:type="spellEnd"/>
      <w:r w:rsidR="00001D2D">
        <w:t>)</w:t>
      </w:r>
      <w:r>
        <w:t>, medial ductile Au-pyrite in green carbonate</w:t>
      </w:r>
      <w:r w:rsidR="00FC7D3F">
        <w:t xml:space="preserve"> (Kerr-Addison)</w:t>
      </w:r>
      <w:r>
        <w:t xml:space="preserve">, and late brittle </w:t>
      </w:r>
      <w:r w:rsidR="00C744DF">
        <w:t>Au-As-</w:t>
      </w:r>
      <w:proofErr w:type="spellStart"/>
      <w:r w:rsidR="00C744DF">
        <w:t>Sb</w:t>
      </w:r>
      <w:proofErr w:type="spellEnd"/>
      <w:r w:rsidR="00C744DF">
        <w:t>-Te</w:t>
      </w:r>
      <w:r w:rsidR="00FC7D3F">
        <w:t xml:space="preserve"> quartz </w:t>
      </w:r>
      <w:r>
        <w:t>vein systems</w:t>
      </w:r>
      <w:r w:rsidR="00FC7D3F">
        <w:t xml:space="preserve"> (Kirkland Main Break)</w:t>
      </w:r>
      <w:r>
        <w:t>.</w:t>
      </w:r>
      <w:r w:rsidR="00FC7D3F">
        <w:t xml:space="preserve"> This suggests gold concentrated </w:t>
      </w:r>
      <w:r w:rsidR="00001D2D">
        <w:t xml:space="preserve">episodically </w:t>
      </w:r>
      <w:r w:rsidR="00FC7D3F">
        <w:t xml:space="preserve">throughout the 2695- post 2675 Ma </w:t>
      </w:r>
      <w:proofErr w:type="spellStart"/>
      <w:r w:rsidR="00FC7D3F">
        <w:t>Kenoran</w:t>
      </w:r>
      <w:proofErr w:type="spellEnd"/>
      <w:r w:rsidR="007526B1">
        <w:t xml:space="preserve"> collapse</w:t>
      </w:r>
      <w:r w:rsidR="00FC7D3F">
        <w:t xml:space="preserve">, the last stage coinciding with terminal brittle </w:t>
      </w:r>
      <w:r w:rsidR="007526B1">
        <w:t xml:space="preserve">strike-slip </w:t>
      </w:r>
      <w:r w:rsidR="00FC7D3F">
        <w:t xml:space="preserve">deformation. </w:t>
      </w:r>
      <w:r w:rsidR="00781197">
        <w:t xml:space="preserve">This raises the question whether there is a common or disparate </w:t>
      </w:r>
      <w:proofErr w:type="gramStart"/>
      <w:r w:rsidR="00781197">
        <w:t>modes</w:t>
      </w:r>
      <w:proofErr w:type="gramEnd"/>
      <w:r w:rsidR="00781197">
        <w:t xml:space="preserve"> of genesis. On appearance, there is clearly a spatial tie of gold concentration to early quartz feldspar</w:t>
      </w:r>
      <w:r w:rsidR="001B361B">
        <w:t>,</w:t>
      </w:r>
      <w:r w:rsidR="00781197">
        <w:t xml:space="preserve"> and late </w:t>
      </w:r>
      <w:proofErr w:type="spellStart"/>
      <w:r w:rsidR="00781197">
        <w:t>syenite</w:t>
      </w:r>
      <w:proofErr w:type="spellEnd"/>
      <w:r w:rsidR="00781197">
        <w:t xml:space="preserve"> porphyry centers, suggesting </w:t>
      </w:r>
      <w:r w:rsidR="00001D2D">
        <w:t xml:space="preserve">release of </w:t>
      </w:r>
      <w:r w:rsidR="00781197">
        <w:t>magmatic fluids discharged at quite shallow crustal levels.</w:t>
      </w:r>
      <w:r w:rsidR="001B361B">
        <w:t xml:space="preserve"> Very old inherited zircon (2.8 </w:t>
      </w:r>
      <w:proofErr w:type="spellStart"/>
      <w:r w:rsidR="001B361B">
        <w:t>Ga</w:t>
      </w:r>
      <w:proofErr w:type="spellEnd"/>
      <w:r w:rsidR="001B361B">
        <w:t xml:space="preserve"> at </w:t>
      </w:r>
      <w:proofErr w:type="spellStart"/>
      <w:r w:rsidR="001B361B">
        <w:t>Hemlo</w:t>
      </w:r>
      <w:proofErr w:type="spellEnd"/>
      <w:r w:rsidR="001B361B">
        <w:t xml:space="preserve">) indicates that quartz feldspar porphyry formed by relatively low temperature melting of deep crust, while </w:t>
      </w:r>
      <w:r w:rsidR="00420088">
        <w:t xml:space="preserve">the </w:t>
      </w:r>
      <w:proofErr w:type="spellStart"/>
      <w:r w:rsidR="001B361B">
        <w:t>mafic</w:t>
      </w:r>
      <w:proofErr w:type="spellEnd"/>
      <w:r w:rsidR="001B361B">
        <w:t xml:space="preserve"> and </w:t>
      </w:r>
      <w:proofErr w:type="spellStart"/>
      <w:r w:rsidR="001B361B">
        <w:t>felsic</w:t>
      </w:r>
      <w:proofErr w:type="spellEnd"/>
      <w:r w:rsidR="001B361B">
        <w:t xml:space="preserve"> </w:t>
      </w:r>
      <w:proofErr w:type="spellStart"/>
      <w:r w:rsidR="001B361B">
        <w:t>syenite</w:t>
      </w:r>
      <w:r w:rsidR="00684CFC">
        <w:t>s</w:t>
      </w:r>
      <w:proofErr w:type="spellEnd"/>
      <w:r w:rsidR="00684CFC">
        <w:t xml:space="preserve"> may be linked to </w:t>
      </w:r>
      <w:proofErr w:type="spellStart"/>
      <w:r w:rsidR="00684CFC">
        <w:t>lamprophyric</w:t>
      </w:r>
      <w:proofErr w:type="spellEnd"/>
      <w:r w:rsidR="00684CFC">
        <w:t xml:space="preserve"> mantle </w:t>
      </w:r>
      <w:proofErr w:type="spellStart"/>
      <w:r w:rsidR="00684CFC">
        <w:t>magmatism</w:t>
      </w:r>
      <w:proofErr w:type="spellEnd"/>
      <w:r w:rsidR="00684CFC">
        <w:t>. I</w:t>
      </w:r>
      <w:r w:rsidR="00F3090F">
        <w:t>n detail</w:t>
      </w:r>
      <w:r w:rsidR="00420088">
        <w:t>,</w:t>
      </w:r>
      <w:r w:rsidR="00684CFC">
        <w:t xml:space="preserve"> however</w:t>
      </w:r>
      <w:r w:rsidR="00F3090F">
        <w:t>, gold</w:t>
      </w:r>
      <w:r w:rsidR="00684CFC">
        <w:t xml:space="preserve"> mineralization</w:t>
      </w:r>
      <w:r w:rsidR="00F3090F">
        <w:t xml:space="preserve"> is sited on structures demonstrating</w:t>
      </w:r>
      <w:r w:rsidR="00781197">
        <w:t xml:space="preserve"> wholesale carbonate alteration coupled with more focused </w:t>
      </w:r>
      <w:proofErr w:type="spellStart"/>
      <w:r w:rsidR="00781197">
        <w:t>potassic</w:t>
      </w:r>
      <w:proofErr w:type="spellEnd"/>
      <w:r w:rsidR="00781197">
        <w:t xml:space="preserve"> hydrothermal overprints and </w:t>
      </w:r>
      <w:proofErr w:type="spellStart"/>
      <w:r w:rsidR="00781197">
        <w:t>paragenetical</w:t>
      </w:r>
      <w:r w:rsidR="00F3090F">
        <w:t>ly</w:t>
      </w:r>
      <w:proofErr w:type="spellEnd"/>
      <w:r w:rsidR="00F3090F">
        <w:t xml:space="preserve"> late reduced </w:t>
      </w:r>
      <w:proofErr w:type="spellStart"/>
      <w:r w:rsidR="00F3090F">
        <w:t>sulphidization</w:t>
      </w:r>
      <w:proofErr w:type="spellEnd"/>
      <w:r w:rsidR="00F3090F">
        <w:t xml:space="preserve">. Such a decoupled C02-K2O-H20-H2S transporting medium is </w:t>
      </w:r>
      <w:r w:rsidR="00F3090F">
        <w:lastRenderedPageBreak/>
        <w:t xml:space="preserve">perhaps best accounted for by metamorphic </w:t>
      </w:r>
      <w:proofErr w:type="spellStart"/>
      <w:r w:rsidR="00F3090F">
        <w:t>devolitil</w:t>
      </w:r>
      <w:r w:rsidR="00D15867">
        <w:t>i</w:t>
      </w:r>
      <w:r w:rsidR="00F3090F">
        <w:t>zation</w:t>
      </w:r>
      <w:proofErr w:type="spellEnd"/>
      <w:r w:rsidR="00F3090F">
        <w:t xml:space="preserve"> of the </w:t>
      </w:r>
      <w:proofErr w:type="spellStart"/>
      <w:r w:rsidR="00F3090F">
        <w:t>orogenic</w:t>
      </w:r>
      <w:proofErr w:type="spellEnd"/>
      <w:r w:rsidR="00F3090F">
        <w:t xml:space="preserve"> infrastructure through break-related brittle-ductile structures. </w:t>
      </w:r>
    </w:p>
    <w:p w:rsidR="009C0A32" w:rsidRDefault="00F3090F" w:rsidP="00420088">
      <w:pPr>
        <w:ind w:firstLine="720"/>
      </w:pPr>
      <w:r>
        <w:t xml:space="preserve">The polarization of magmatic </w:t>
      </w:r>
      <w:proofErr w:type="spellStart"/>
      <w:r>
        <w:t>vs</w:t>
      </w:r>
      <w:proofErr w:type="spellEnd"/>
      <w:r>
        <w:t xml:space="preserve"> metamorphic fluid agents</w:t>
      </w:r>
      <w:r w:rsidR="00C47835">
        <w:t xml:space="preserve"> has long prohibited </w:t>
      </w:r>
      <w:r w:rsidR="002800A2">
        <w:t>consensus in the</w:t>
      </w:r>
      <w:r w:rsidR="00C728F3">
        <w:t xml:space="preserve"> </w:t>
      </w:r>
      <w:proofErr w:type="spellStart"/>
      <w:r w:rsidR="00C728F3">
        <w:t>orogenic</w:t>
      </w:r>
      <w:proofErr w:type="spellEnd"/>
      <w:r w:rsidR="00C728F3">
        <w:t xml:space="preserve"> </w:t>
      </w:r>
      <w:r w:rsidR="002800A2">
        <w:t>gold debate. Given there is precious little gold in the crust o</w:t>
      </w:r>
      <w:r w:rsidR="00C728F3">
        <w:t>r mantle (&lt;4ppb) yet</w:t>
      </w:r>
      <w:r w:rsidR="002800A2">
        <w:t xml:space="preserve"> </w:t>
      </w:r>
      <w:r w:rsidR="00C47835">
        <w:t xml:space="preserve">local </w:t>
      </w:r>
      <w:r w:rsidR="002800A2">
        <w:t xml:space="preserve">gold camps </w:t>
      </w:r>
      <w:r w:rsidR="00C728F3">
        <w:t xml:space="preserve">can </w:t>
      </w:r>
      <w:r w:rsidR="002800A2">
        <w:t xml:space="preserve">have amazing concentrations (Porcupine Camp &gt;60 </w:t>
      </w:r>
      <w:proofErr w:type="spellStart"/>
      <w:r w:rsidR="002800A2">
        <w:t>moz</w:t>
      </w:r>
      <w:proofErr w:type="spellEnd"/>
      <w:r w:rsidR="002800A2">
        <w:t>, Kirkland Lake Camp</w:t>
      </w:r>
      <w:r w:rsidR="00C728F3">
        <w:t xml:space="preserve"> &gt;</w:t>
      </w:r>
      <w:r w:rsidR="00C47835">
        <w:t xml:space="preserve">40 </w:t>
      </w:r>
      <w:proofErr w:type="spellStart"/>
      <w:r w:rsidR="00C47835">
        <w:t>m</w:t>
      </w:r>
      <w:r w:rsidR="002800A2">
        <w:t>oz</w:t>
      </w:r>
      <w:proofErr w:type="spellEnd"/>
      <w:r w:rsidR="002800A2">
        <w:t>)</w:t>
      </w:r>
      <w:r w:rsidR="00C47835">
        <w:t>, huge volumes of any</w:t>
      </w:r>
      <w:r w:rsidR="002800A2">
        <w:t xml:space="preserve"> crust/mantle reservoir must have been efficiently leached, and whatever the transporting agent, it must have been </w:t>
      </w:r>
      <w:r w:rsidR="00666696">
        <w:t xml:space="preserve">structurally </w:t>
      </w:r>
      <w:r w:rsidR="002800A2">
        <w:t xml:space="preserve">focused into quite local domains of crust. Given this overriding factor, perhaps the most likely scenario is to derive </w:t>
      </w:r>
      <w:r w:rsidR="00684CFC">
        <w:t xml:space="preserve">auriferous </w:t>
      </w:r>
      <w:r w:rsidR="002800A2">
        <w:t xml:space="preserve">fluid through </w:t>
      </w:r>
      <w:proofErr w:type="spellStart"/>
      <w:r w:rsidR="002800A2">
        <w:t>prograde</w:t>
      </w:r>
      <w:proofErr w:type="spellEnd"/>
      <w:r w:rsidR="002800A2">
        <w:t xml:space="preserve"> </w:t>
      </w:r>
      <w:r w:rsidR="00C744DF">
        <w:t>metamorphism</w:t>
      </w:r>
      <w:r w:rsidR="002800A2">
        <w:t>, and that t</w:t>
      </w:r>
      <w:r w:rsidR="00666696">
        <w:t xml:space="preserve">his fluid migrates </w:t>
      </w:r>
      <w:r w:rsidR="00C47835">
        <w:t>to the apex</w:t>
      </w:r>
      <w:r w:rsidR="00666696">
        <w:t xml:space="preserve"> </w:t>
      </w:r>
      <w:r w:rsidR="00C47835">
        <w:t>of plutonic-porphyry</w:t>
      </w:r>
      <w:r w:rsidR="002800A2">
        <w:t xml:space="preserve"> columns</w:t>
      </w:r>
      <w:r w:rsidR="00666696">
        <w:t xml:space="preserve">, to give rise to </w:t>
      </w:r>
      <w:r w:rsidR="00C47835">
        <w:t xml:space="preserve">hydrothermal </w:t>
      </w:r>
      <w:r w:rsidR="00684CFC">
        <w:t xml:space="preserve">mineralization at various </w:t>
      </w:r>
      <w:r w:rsidR="00666696">
        <w:t>crustal levels. Possibly the close association to high level porphyry centers is best accounted for by porphyry intruding its own hydrothermally plumbed carapace, i.e. porphyry-hosted mineralization is through contamination.</w:t>
      </w:r>
      <w:r w:rsidR="00C47835">
        <w:t xml:space="preserve"> This interpre</w:t>
      </w:r>
      <w:r w:rsidR="00001D2D">
        <w:t xml:space="preserve">tation emphasizes a metamorphic </w:t>
      </w:r>
      <w:proofErr w:type="spellStart"/>
      <w:r w:rsidR="00001D2D">
        <w:t>devolatilization</w:t>
      </w:r>
      <w:proofErr w:type="spellEnd"/>
      <w:r w:rsidR="00C47835">
        <w:t xml:space="preserve"> process coupled to granite</w:t>
      </w:r>
      <w:r w:rsidR="00C744DF">
        <w:t>-</w:t>
      </w:r>
      <w:proofErr w:type="spellStart"/>
      <w:r w:rsidR="00C744DF">
        <w:t>syenite</w:t>
      </w:r>
      <w:proofErr w:type="spellEnd"/>
      <w:r w:rsidR="00C47835">
        <w:t xml:space="preserve"> genesis, thus of necessity one that eff</w:t>
      </w:r>
      <w:r w:rsidR="00C744DF">
        <w:t xml:space="preserve">ectively taps huge areas of </w:t>
      </w:r>
      <w:r w:rsidR="00C47835">
        <w:t>cr</w:t>
      </w:r>
      <w:r w:rsidR="00C744DF">
        <w:t>ust</w:t>
      </w:r>
      <w:r w:rsidR="00001D2D">
        <w:t xml:space="preserve"> or even mantle</w:t>
      </w:r>
      <w:r w:rsidR="00C728F3">
        <w:t xml:space="preserve">. </w:t>
      </w:r>
      <w:proofErr w:type="spellStart"/>
      <w:r w:rsidR="00C728F3">
        <w:t>Devolit</w:t>
      </w:r>
      <w:r w:rsidR="00712871">
        <w:t>i</w:t>
      </w:r>
      <w:r w:rsidR="00D15867">
        <w:t>li</w:t>
      </w:r>
      <w:r w:rsidR="00712871">
        <w:t>zation</w:t>
      </w:r>
      <w:proofErr w:type="spellEnd"/>
      <w:r w:rsidR="00712871">
        <w:t xml:space="preserve"> of gas rich </w:t>
      </w:r>
      <w:r w:rsidR="00C47835">
        <w:t>CO2-H20-H2S</w:t>
      </w:r>
      <w:r w:rsidR="00712871">
        <w:t xml:space="preserve"> fluid has been shown to be an effective scavenger of volatile el</w:t>
      </w:r>
      <w:r w:rsidR="00C744DF">
        <w:t xml:space="preserve">ements </w:t>
      </w:r>
      <w:r w:rsidR="00712871">
        <w:t>commonly associated at gold camps.</w:t>
      </w:r>
      <w:r w:rsidR="00C744DF">
        <w:t xml:space="preserve"> Linking </w:t>
      </w:r>
      <w:r w:rsidR="001B361B">
        <w:t>the gold reservoir</w:t>
      </w:r>
      <w:r w:rsidR="00C744DF">
        <w:t xml:space="preserve"> </w:t>
      </w:r>
      <w:r w:rsidR="00CB7A57">
        <w:t>to the thermal ar</w:t>
      </w:r>
      <w:r w:rsidR="00C744DF">
        <w:t>eoles of granite</w:t>
      </w:r>
      <w:r w:rsidR="001B361B">
        <w:t>-</w:t>
      </w:r>
      <w:proofErr w:type="spellStart"/>
      <w:r w:rsidR="001B361B">
        <w:t>syenite</w:t>
      </w:r>
      <w:proofErr w:type="spellEnd"/>
      <w:r w:rsidR="00C744DF">
        <w:t xml:space="preserve"> complexes </w:t>
      </w:r>
      <w:r w:rsidR="001B361B">
        <w:t>(</w:t>
      </w:r>
      <w:r w:rsidR="00684CFC">
        <w:t xml:space="preserve">i.e. </w:t>
      </w:r>
      <w:r w:rsidR="001B361B">
        <w:t>TAG</w:t>
      </w:r>
      <w:r w:rsidR="00684CFC">
        <w:t xml:space="preserve"> systems</w:t>
      </w:r>
      <w:r w:rsidR="001B361B">
        <w:t>)</w:t>
      </w:r>
      <w:r w:rsidR="00684CFC">
        <w:t xml:space="preserve"> can </w:t>
      </w:r>
      <w:r w:rsidR="00001D2D">
        <w:t>well account</w:t>
      </w:r>
      <w:r w:rsidR="00CB7A57">
        <w:t xml:space="preserve"> for the entire spec</w:t>
      </w:r>
      <w:r w:rsidR="001B361B">
        <w:t>trum of lode gold deposits</w:t>
      </w:r>
      <w:r w:rsidR="00684CFC">
        <w:t xml:space="preserve"> as </w:t>
      </w:r>
      <w:r w:rsidR="00001D2D">
        <w:t xml:space="preserve">are </w:t>
      </w:r>
      <w:r w:rsidR="00684CFC">
        <w:t>known</w:t>
      </w:r>
      <w:r w:rsidR="001B361B">
        <w:t xml:space="preserve"> in</w:t>
      </w:r>
      <w:r w:rsidR="00CB7A57">
        <w:t xml:space="preserve"> plutonic, porphyry, and epithermal crustal settings.</w:t>
      </w:r>
    </w:p>
    <w:p w:rsidR="00420088" w:rsidRDefault="00420088" w:rsidP="00420088">
      <w:r>
        <w:tab/>
        <w:t xml:space="preserve">The best modern </w:t>
      </w:r>
      <w:r w:rsidR="00245242">
        <w:t xml:space="preserve">tectonic </w:t>
      </w:r>
      <w:r>
        <w:t xml:space="preserve">analogue to the </w:t>
      </w:r>
      <w:proofErr w:type="spellStart"/>
      <w:r>
        <w:t>Kenoran</w:t>
      </w:r>
      <w:proofErr w:type="spellEnd"/>
      <w:r>
        <w:t xml:space="preserve"> lode gold setting is </w:t>
      </w:r>
      <w:r w:rsidR="00245242">
        <w:t xml:space="preserve">demonstrated by </w:t>
      </w:r>
      <w:r>
        <w:t xml:space="preserve">the mid-Tertiary collapse of </w:t>
      </w:r>
      <w:r w:rsidR="00245242">
        <w:t xml:space="preserve">the </w:t>
      </w:r>
      <w:proofErr w:type="spellStart"/>
      <w:r>
        <w:t>Laramide</w:t>
      </w:r>
      <w:proofErr w:type="spellEnd"/>
      <w:r>
        <w:t xml:space="preserve"> </w:t>
      </w:r>
      <w:proofErr w:type="spellStart"/>
      <w:r>
        <w:t>Orogen</w:t>
      </w:r>
      <w:proofErr w:type="spellEnd"/>
      <w:r w:rsidR="00245242">
        <w:t xml:space="preserve"> in the western Cordillera</w:t>
      </w:r>
      <w:r w:rsidR="00506EA3">
        <w:t xml:space="preserve">. </w:t>
      </w:r>
      <w:proofErr w:type="spellStart"/>
      <w:r w:rsidR="00506EA3">
        <w:t>Laramide</w:t>
      </w:r>
      <w:proofErr w:type="spellEnd"/>
      <w:r w:rsidR="00506EA3">
        <w:t xml:space="preserve"> c</w:t>
      </w:r>
      <w:r w:rsidR="00245242">
        <w:t>ollision switched off when the East Pacific Rise intersected the trench</w:t>
      </w:r>
      <w:r w:rsidR="00506EA3">
        <w:t xml:space="preserve"> and </w:t>
      </w:r>
      <w:proofErr w:type="spellStart"/>
      <w:r w:rsidR="00506EA3">
        <w:t>subduction</w:t>
      </w:r>
      <w:proofErr w:type="spellEnd"/>
      <w:r w:rsidR="00245242">
        <w:t xml:space="preserve"> switched to transform faulting. The </w:t>
      </w:r>
      <w:r w:rsidR="00001D2D">
        <w:t xml:space="preserve">decoupled </w:t>
      </w:r>
      <w:proofErr w:type="spellStart"/>
      <w:r w:rsidR="00245242">
        <w:t>underplated</w:t>
      </w:r>
      <w:proofErr w:type="spellEnd"/>
      <w:r w:rsidR="00245242">
        <w:t xml:space="preserve"> oceanic crust delaminated east to west, and slab role back initiated voluminous basaltic </w:t>
      </w:r>
      <w:proofErr w:type="spellStart"/>
      <w:r w:rsidR="00245242">
        <w:t>magmatism</w:t>
      </w:r>
      <w:proofErr w:type="spellEnd"/>
      <w:r w:rsidR="00245242">
        <w:t xml:space="preserve"> in the overlying decompressed mantle. This set the stage for </w:t>
      </w:r>
      <w:r w:rsidR="00506EA3">
        <w:t xml:space="preserve">extensional </w:t>
      </w:r>
      <w:proofErr w:type="spellStart"/>
      <w:r w:rsidR="00245242">
        <w:t>orogenic</w:t>
      </w:r>
      <w:proofErr w:type="spellEnd"/>
      <w:r w:rsidR="00245242">
        <w:t xml:space="preserve"> </w:t>
      </w:r>
      <w:r w:rsidR="00084BF2">
        <w:t xml:space="preserve">crustal </w:t>
      </w:r>
      <w:r w:rsidR="00245242">
        <w:t xml:space="preserve">collapse with coincident </w:t>
      </w:r>
      <w:r w:rsidR="00084BF2">
        <w:t xml:space="preserve">regional </w:t>
      </w:r>
      <w:r w:rsidR="00245242">
        <w:t>ash</w:t>
      </w:r>
      <w:r w:rsidR="00084BF2">
        <w:t xml:space="preserve"> </w:t>
      </w:r>
      <w:r w:rsidR="00245242">
        <w:t>tuff volcanism</w:t>
      </w:r>
      <w:r w:rsidR="00084BF2">
        <w:t xml:space="preserve">. The mid-Tertiary lode gold mineralization occurs proximal to rapidly unroofed igneous centers, and again shows a broad range of crustal settings, from deep (5 km) Carlin systems, to medial detachment fault controlled (Mesquite), to surface hot spring deposits (Round Mountain). Perhaps the </w:t>
      </w:r>
      <w:r w:rsidR="00B30A26">
        <w:t xml:space="preserve">most </w:t>
      </w:r>
      <w:r w:rsidR="00084BF2">
        <w:t xml:space="preserve">important lesson to take from a direct comparison of the </w:t>
      </w:r>
      <w:proofErr w:type="spellStart"/>
      <w:r w:rsidR="00084BF2">
        <w:t>Kenoran</w:t>
      </w:r>
      <w:proofErr w:type="spellEnd"/>
      <w:r w:rsidR="00084BF2">
        <w:t xml:space="preserve"> and </w:t>
      </w:r>
      <w:proofErr w:type="spellStart"/>
      <w:r w:rsidR="00084BF2">
        <w:t>Laramide</w:t>
      </w:r>
      <w:proofErr w:type="spellEnd"/>
      <w:r w:rsidR="00506EA3">
        <w:t xml:space="preserve"> gold provinces is that the gold concentration</w:t>
      </w:r>
      <w:r w:rsidR="00084BF2">
        <w:t xml:space="preserve"> coincides with very rapid thinning of </w:t>
      </w:r>
      <w:proofErr w:type="spellStart"/>
      <w:r w:rsidR="00506EA3">
        <w:t>orogenic</w:t>
      </w:r>
      <w:proofErr w:type="spellEnd"/>
      <w:r w:rsidR="00506EA3">
        <w:t xml:space="preserve"> crust. In the </w:t>
      </w:r>
      <w:proofErr w:type="spellStart"/>
      <w:r w:rsidR="00506EA3">
        <w:t>Kenoran</w:t>
      </w:r>
      <w:proofErr w:type="spellEnd"/>
      <w:r w:rsidR="00506EA3">
        <w:t>, there is no magmatic gap separat</w:t>
      </w:r>
      <w:r w:rsidR="00B30A26">
        <w:t xml:space="preserve">ing arc and </w:t>
      </w:r>
      <w:proofErr w:type="spellStart"/>
      <w:r w:rsidR="00B30A26">
        <w:t>orogenic</w:t>
      </w:r>
      <w:proofErr w:type="spellEnd"/>
      <w:r w:rsidR="00B30A26">
        <w:t xml:space="preserve"> </w:t>
      </w:r>
      <w:proofErr w:type="spellStart"/>
      <w:r w:rsidR="00B30A26">
        <w:t>magmatism</w:t>
      </w:r>
      <w:proofErr w:type="spellEnd"/>
      <w:r w:rsidR="00506EA3">
        <w:t xml:space="preserve"> as there is in the case of the </w:t>
      </w:r>
      <w:proofErr w:type="spellStart"/>
      <w:r w:rsidR="00506EA3">
        <w:t>Laramide</w:t>
      </w:r>
      <w:proofErr w:type="spellEnd"/>
      <w:r w:rsidR="00506EA3">
        <w:t xml:space="preserve">, suggesting much more mobile crustal conditions. Arc </w:t>
      </w:r>
      <w:proofErr w:type="spellStart"/>
      <w:r w:rsidR="00F55D61">
        <w:t>magmatism</w:t>
      </w:r>
      <w:proofErr w:type="spellEnd"/>
      <w:r w:rsidR="00F55D61">
        <w:t xml:space="preserve"> ended at 2700 Ma, </w:t>
      </w:r>
      <w:proofErr w:type="spellStart"/>
      <w:r w:rsidR="00506EA3">
        <w:t>orogenic</w:t>
      </w:r>
      <w:proofErr w:type="spellEnd"/>
      <w:r w:rsidR="00506EA3">
        <w:t xml:space="preserve"> collapse occurre</w:t>
      </w:r>
      <w:r w:rsidR="00F55D61">
        <w:t>d between 2695 and 2675 Ma</w:t>
      </w:r>
      <w:r w:rsidR="00001D2D">
        <w:t xml:space="preserve"> and</w:t>
      </w:r>
      <w:r w:rsidR="00506EA3">
        <w:t xml:space="preserve"> </w:t>
      </w:r>
      <w:r w:rsidR="00B30A26">
        <w:t xml:space="preserve">the </w:t>
      </w:r>
      <w:proofErr w:type="spellStart"/>
      <w:r w:rsidR="00506EA3">
        <w:t>Archean</w:t>
      </w:r>
      <w:proofErr w:type="spellEnd"/>
      <w:r w:rsidR="00506EA3">
        <w:t xml:space="preserve"> crust stabilized within 25 Ma. </w:t>
      </w:r>
      <w:r w:rsidR="00001D2D">
        <w:t>Separating igneous melt and metamorphic fluid generation may become difficult in rapidly</w:t>
      </w:r>
      <w:r w:rsidR="00A60A5F">
        <w:t xml:space="preserve"> thinned </w:t>
      </w:r>
      <w:proofErr w:type="spellStart"/>
      <w:r w:rsidR="00A60A5F">
        <w:t>orogenic</w:t>
      </w:r>
      <w:proofErr w:type="spellEnd"/>
      <w:r w:rsidR="00A60A5F">
        <w:t xml:space="preserve"> crust, </w:t>
      </w:r>
      <w:r w:rsidR="00F55D61">
        <w:t xml:space="preserve">but </w:t>
      </w:r>
      <w:r w:rsidR="00A60A5F">
        <w:t xml:space="preserve">certainly rapid decompression </w:t>
      </w:r>
      <w:proofErr w:type="spellStart"/>
      <w:r w:rsidR="00A60A5F">
        <w:t>favours</w:t>
      </w:r>
      <w:proofErr w:type="spellEnd"/>
      <w:r w:rsidR="00A60A5F">
        <w:t xml:space="preserve"> dryer melts and more vo</w:t>
      </w:r>
      <w:r w:rsidR="00F55D61">
        <w:t>luminous hydrothermal fluid generation</w:t>
      </w:r>
      <w:r w:rsidR="00A60A5F">
        <w:t>.</w:t>
      </w:r>
      <w:r w:rsidR="00F55D61">
        <w:t xml:space="preserve"> Gold camps clearly demonstrate that both melt and fluid are structurally channeled, the </w:t>
      </w:r>
      <w:proofErr w:type="spellStart"/>
      <w:r w:rsidR="00F55D61">
        <w:t>Archean</w:t>
      </w:r>
      <w:proofErr w:type="spellEnd"/>
      <w:r w:rsidR="00F55D61">
        <w:t xml:space="preserve"> breaks having much the same regional control on upper crustal extension as do detachment faults in the case of </w:t>
      </w:r>
      <w:r w:rsidR="00C728F3">
        <w:t xml:space="preserve">the </w:t>
      </w:r>
      <w:r w:rsidR="00F55D61">
        <w:t>post-</w:t>
      </w:r>
      <w:proofErr w:type="spellStart"/>
      <w:r w:rsidR="00F55D61">
        <w:t>Laramide</w:t>
      </w:r>
      <w:proofErr w:type="spellEnd"/>
      <w:r w:rsidR="00C728F3">
        <w:t xml:space="preserve"> collapse</w:t>
      </w:r>
      <w:r w:rsidR="00F55D61">
        <w:t>.</w:t>
      </w:r>
    </w:p>
    <w:p w:rsidR="009C0A32" w:rsidRDefault="009C0A32" w:rsidP="00AF7B20">
      <w:r>
        <w:tab/>
      </w:r>
    </w:p>
    <w:sectPr w:rsidR="009C0A32" w:rsidSect="006B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F7B20"/>
    <w:rsid w:val="00001D2D"/>
    <w:rsid w:val="00084BF2"/>
    <w:rsid w:val="0011144B"/>
    <w:rsid w:val="001B361B"/>
    <w:rsid w:val="00245242"/>
    <w:rsid w:val="002800A2"/>
    <w:rsid w:val="002B1B65"/>
    <w:rsid w:val="00371D79"/>
    <w:rsid w:val="00420088"/>
    <w:rsid w:val="00506EA3"/>
    <w:rsid w:val="005B5787"/>
    <w:rsid w:val="00666696"/>
    <w:rsid w:val="00684B06"/>
    <w:rsid w:val="00684CFC"/>
    <w:rsid w:val="006B43F9"/>
    <w:rsid w:val="00707344"/>
    <w:rsid w:val="00712871"/>
    <w:rsid w:val="007526B1"/>
    <w:rsid w:val="00781197"/>
    <w:rsid w:val="007C1B87"/>
    <w:rsid w:val="0083330E"/>
    <w:rsid w:val="009C0A32"/>
    <w:rsid w:val="009E6DC6"/>
    <w:rsid w:val="00A57917"/>
    <w:rsid w:val="00A60A5F"/>
    <w:rsid w:val="00AF7B20"/>
    <w:rsid w:val="00B30A26"/>
    <w:rsid w:val="00C47835"/>
    <w:rsid w:val="00C61570"/>
    <w:rsid w:val="00C728F3"/>
    <w:rsid w:val="00C744DF"/>
    <w:rsid w:val="00CB7A57"/>
    <w:rsid w:val="00D15867"/>
    <w:rsid w:val="00E24700"/>
    <w:rsid w:val="00EE4106"/>
    <w:rsid w:val="00F3090F"/>
    <w:rsid w:val="00F55D61"/>
    <w:rsid w:val="00FC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2011-11-15T16:22:00Z</cp:lastPrinted>
  <dcterms:created xsi:type="dcterms:W3CDTF">2011-11-09T18:30:00Z</dcterms:created>
  <dcterms:modified xsi:type="dcterms:W3CDTF">2011-11-15T19:19:00Z</dcterms:modified>
</cp:coreProperties>
</file>