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99B" w:rsidRPr="00B1599B" w:rsidRDefault="00B1599B" w:rsidP="00B1599B">
      <w:pPr>
        <w:pStyle w:val="ListParagraph"/>
        <w:ind w:left="0"/>
        <w:rPr>
          <w:rFonts w:ascii="Times New Roman" w:eastAsia="맑은 고딕" w:hAnsi="Times New Roman"/>
          <w:b/>
          <w:sz w:val="24"/>
          <w:szCs w:val="24"/>
          <w:lang w:eastAsia="ko-KR"/>
        </w:rPr>
      </w:pPr>
      <w:r w:rsidRPr="00B1599B">
        <w:rPr>
          <w:rFonts w:ascii="Times New Roman" w:eastAsia="맑은 고딕" w:hAnsi="Times New Roman"/>
          <w:b/>
          <w:sz w:val="24"/>
          <w:szCs w:val="24"/>
          <w:lang w:eastAsia="ko-KR"/>
        </w:rPr>
        <w:t xml:space="preserve">Consumption, Investment and Economic Growth </w:t>
      </w:r>
    </w:p>
    <w:p w:rsidR="00B1599B" w:rsidRPr="00B1599B" w:rsidRDefault="00B1599B" w:rsidP="00B1599B">
      <w:pPr>
        <w:pStyle w:val="ListParagraph"/>
        <w:ind w:left="0"/>
        <w:rPr>
          <w:rFonts w:ascii="Times New Roman" w:eastAsia="맑은 고딕" w:hAnsi="Times New Roman"/>
          <w:b/>
          <w:sz w:val="24"/>
          <w:szCs w:val="24"/>
          <w:lang w:eastAsia="ko-KR"/>
        </w:rPr>
      </w:pPr>
    </w:p>
    <w:p w:rsidR="00B1599B" w:rsidRPr="00486D7B" w:rsidRDefault="00B1599B" w:rsidP="00B1599B">
      <w:pPr>
        <w:pStyle w:val="ListParagraph"/>
        <w:ind w:left="0"/>
        <w:rPr>
          <w:rFonts w:ascii="Times New Roman" w:eastAsia="맑은 고딕" w:hAnsi="Times New Roman"/>
          <w:b/>
          <w:sz w:val="24"/>
          <w:szCs w:val="24"/>
          <w:lang w:eastAsia="ko-KR"/>
        </w:rPr>
      </w:pPr>
      <w:r w:rsidRPr="00B1599B">
        <w:rPr>
          <w:rFonts w:ascii="Times New Roman" w:eastAsia="맑은 고딕" w:hAnsi="Times New Roman"/>
          <w:b/>
          <w:sz w:val="24"/>
          <w:szCs w:val="24"/>
          <w:lang w:eastAsia="ko-KR"/>
        </w:rPr>
        <w:t>*Additional Readings and Works for Motivated Students</w:t>
      </w:r>
      <w:r w:rsidR="00A41DB1">
        <w:rPr>
          <w:rFonts w:ascii="Times New Roman" w:eastAsia="맑은 고딕" w:hAnsi="Times New Roman"/>
          <w:b/>
          <w:sz w:val="24"/>
          <w:szCs w:val="24"/>
          <w:lang w:eastAsia="ko-KR"/>
        </w:rPr>
        <w:t xml:space="preserve"> (Not for midterm tests, but may be useful for application questions for the final</w:t>
      </w:r>
      <w:r w:rsidRPr="00B1599B">
        <w:rPr>
          <w:rFonts w:ascii="Times New Roman" w:eastAsia="맑은 고딕" w:hAnsi="Times New Roman"/>
          <w:b/>
          <w:sz w:val="24"/>
          <w:szCs w:val="24"/>
          <w:lang w:eastAsia="ko-KR"/>
        </w:rPr>
        <w:t xml:space="preserve"> exam</w:t>
      </w:r>
      <w:r w:rsidR="00764669">
        <w:rPr>
          <w:rFonts w:ascii="Times New Roman" w:eastAsia="맑은 고딕" w:hAnsi="Times New Roman"/>
          <w:b/>
          <w:sz w:val="24"/>
          <w:szCs w:val="24"/>
          <w:lang w:eastAsia="ko-KR"/>
        </w:rPr>
        <w:t>; Some of the Assignment Questions may come from these</w:t>
      </w:r>
      <w:bookmarkStart w:id="0" w:name="_GoBack"/>
      <w:bookmarkEnd w:id="0"/>
      <w:r>
        <w:rPr>
          <w:rFonts w:ascii="Times New Roman" w:eastAsia="맑은 고딕" w:hAnsi="Times New Roman"/>
          <w:b/>
          <w:sz w:val="24"/>
          <w:szCs w:val="24"/>
          <w:lang w:eastAsia="ko-KR"/>
        </w:rPr>
        <w:t>)</w:t>
      </w:r>
    </w:p>
    <w:p w:rsidR="00B1599B" w:rsidRPr="00486D7B" w:rsidRDefault="00B1599B" w:rsidP="00B1599B">
      <w:pPr>
        <w:pStyle w:val="ListParagraph"/>
        <w:ind w:left="0"/>
        <w:rPr>
          <w:rFonts w:ascii="Times New Roman" w:eastAsia="맑은 고딕" w:hAnsi="Times New Roman"/>
          <w:b/>
          <w:sz w:val="24"/>
          <w:szCs w:val="24"/>
          <w:lang w:eastAsia="ko-KR"/>
        </w:rPr>
      </w:pPr>
    </w:p>
    <w:p w:rsidR="00B1599B" w:rsidRPr="00486D7B" w:rsidRDefault="00B1599B" w:rsidP="00B1599B">
      <w:pPr>
        <w:pStyle w:val="ListParagraph"/>
        <w:ind w:left="0"/>
        <w:rPr>
          <w:rFonts w:ascii="Times New Roman" w:eastAsia="맑은 고딕" w:hAnsi="Times New Roman"/>
          <w:b/>
          <w:sz w:val="24"/>
          <w:szCs w:val="24"/>
          <w:lang w:eastAsia="ko-KR"/>
        </w:rPr>
      </w:pPr>
    </w:p>
    <w:p w:rsidR="00B1599B" w:rsidRPr="00486D7B" w:rsidRDefault="00B1599B" w:rsidP="00B1599B">
      <w:pPr>
        <w:pStyle w:val="ListParagraph"/>
        <w:numPr>
          <w:ilvl w:val="0"/>
          <w:numId w:val="2"/>
        </w:numPr>
        <w:rPr>
          <w:rFonts w:ascii="Times New Roman" w:eastAsia="맑은 고딕" w:hAnsi="Times New Roman"/>
          <w:b/>
          <w:sz w:val="24"/>
          <w:szCs w:val="24"/>
          <w:lang w:eastAsia="ko-KR"/>
        </w:rPr>
      </w:pPr>
      <w:r w:rsidRPr="00486D7B">
        <w:rPr>
          <w:rFonts w:ascii="Times New Roman" w:eastAsia="맑은 고딕" w:hAnsi="Times New Roman"/>
          <w:b/>
          <w:sz w:val="24"/>
          <w:szCs w:val="24"/>
          <w:lang w:eastAsia="ko-KR"/>
        </w:rPr>
        <w:t>The portion of national income for labor has decreased for the last two decades while the counterpart of capital has increased.  At the same time, income distribution in general has changed towards inequality in most of countries around the world.</w:t>
      </w:r>
    </w:p>
    <w:p w:rsidR="00B1599B" w:rsidRPr="00486D7B" w:rsidRDefault="00B1599B" w:rsidP="00B1599B">
      <w:pPr>
        <w:pStyle w:val="ListParagraph"/>
        <w:rPr>
          <w:rFonts w:ascii="Times New Roman" w:eastAsia="맑은 고딕" w:hAnsi="Times New Roman"/>
          <w:b/>
          <w:sz w:val="24"/>
          <w:szCs w:val="24"/>
          <w:lang w:eastAsia="ko-KR"/>
        </w:rPr>
      </w:pPr>
    </w:p>
    <w:p w:rsidR="00B1599B" w:rsidRDefault="00B1599B" w:rsidP="00B1599B">
      <w:pPr>
        <w:pStyle w:val="ListParagraph"/>
        <w:rPr>
          <w:rFonts w:ascii="Times New Roman" w:eastAsia="맑은 고딕" w:hAnsi="Times New Roman"/>
          <w:b/>
          <w:sz w:val="24"/>
          <w:szCs w:val="24"/>
          <w:lang w:eastAsia="ko-KR"/>
        </w:rPr>
      </w:pPr>
      <w:r w:rsidRPr="00486D7B">
        <w:rPr>
          <w:rFonts w:ascii="Times New Roman" w:eastAsia="맑은 고딕" w:hAnsi="Times New Roman"/>
          <w:b/>
          <w:sz w:val="24"/>
          <w:szCs w:val="24"/>
          <w:lang w:eastAsia="ko-KR"/>
        </w:rPr>
        <w:t>What could be the ‘theoretical prediction’ for the overall le</w:t>
      </w:r>
      <w:r>
        <w:rPr>
          <w:rFonts w:ascii="Times New Roman" w:eastAsia="맑은 고딕" w:hAnsi="Times New Roman"/>
          <w:b/>
          <w:sz w:val="24"/>
          <w:szCs w:val="24"/>
          <w:lang w:eastAsia="ko-KR"/>
        </w:rPr>
        <w:t>vel of consumption in a country?</w:t>
      </w:r>
    </w:p>
    <w:p w:rsidR="00B1599B" w:rsidRDefault="00B1599B" w:rsidP="00B1599B">
      <w:pPr>
        <w:pStyle w:val="ListParagraph"/>
        <w:ind w:left="0"/>
        <w:rPr>
          <w:rFonts w:ascii="Times New Roman" w:eastAsia="맑은 고딕" w:hAnsi="Times New Roman"/>
          <w:b/>
          <w:sz w:val="24"/>
          <w:szCs w:val="24"/>
          <w:lang w:eastAsia="ko-KR"/>
        </w:rPr>
      </w:pPr>
    </w:p>
    <w:p w:rsidR="00B1599B" w:rsidRDefault="00B1599B" w:rsidP="00B1599B">
      <w:pPr>
        <w:pStyle w:val="ListParagraph"/>
        <w:ind w:left="0"/>
        <w:rPr>
          <w:rFonts w:ascii="Times New Roman" w:eastAsia="맑은 고딕" w:hAnsi="Times New Roman"/>
          <w:b/>
          <w:sz w:val="24"/>
          <w:szCs w:val="24"/>
          <w:lang w:eastAsia="ko-KR"/>
        </w:rPr>
      </w:pPr>
    </w:p>
    <w:p w:rsidR="00B1599B" w:rsidRDefault="00B1599B" w:rsidP="00B1599B">
      <w:pPr>
        <w:pStyle w:val="ListParagraph"/>
        <w:numPr>
          <w:ilvl w:val="0"/>
          <w:numId w:val="2"/>
        </w:numPr>
        <w:rPr>
          <w:rFonts w:ascii="Times New Roman" w:eastAsia="맑은 고딕" w:hAnsi="Times New Roman"/>
          <w:b/>
          <w:sz w:val="24"/>
          <w:szCs w:val="24"/>
          <w:lang w:eastAsia="ko-KR"/>
        </w:rPr>
      </w:pPr>
      <w:r>
        <w:rPr>
          <w:rFonts w:ascii="Times New Roman" w:eastAsia="맑은 고딕" w:hAnsi="Times New Roman"/>
          <w:b/>
          <w:sz w:val="24"/>
          <w:szCs w:val="24"/>
          <w:lang w:eastAsia="ko-KR"/>
        </w:rPr>
        <w:t>One of the most interesting articles about the trends for jobs, income, and distribution is by Andrew McAfee, a MIT professor.  He has written numerous articles and some very insightful books. The shortest one is his article at the Harvard Business Review, and reflect on the impact of new employment trends and its implication on income, income distribution, consumption, etc:</w:t>
      </w:r>
    </w:p>
    <w:p w:rsidR="00B1599B" w:rsidRDefault="00B1599B" w:rsidP="00B1599B">
      <w:pPr>
        <w:pStyle w:val="ListParagraph"/>
        <w:rPr>
          <w:rFonts w:ascii="Times New Roman" w:eastAsia="맑은 고딕" w:hAnsi="Times New Roman"/>
          <w:b/>
          <w:sz w:val="24"/>
          <w:szCs w:val="24"/>
          <w:lang w:eastAsia="ko-KR"/>
        </w:rPr>
      </w:pPr>
    </w:p>
    <w:p w:rsidR="00B1599B" w:rsidRDefault="00B1599B" w:rsidP="00B1599B">
      <w:pPr>
        <w:pStyle w:val="ListParagraph"/>
        <w:rPr>
          <w:rFonts w:ascii="Times New Roman" w:eastAsia="맑은 고딕" w:hAnsi="Times New Roman"/>
          <w:b/>
          <w:sz w:val="24"/>
          <w:szCs w:val="24"/>
          <w:lang w:eastAsia="ko-KR"/>
        </w:rPr>
      </w:pPr>
      <w:hyperlink r:id="rId5" w:history="1">
        <w:r w:rsidRPr="000235E6">
          <w:rPr>
            <w:rStyle w:val="Hyperlink"/>
            <w:rFonts w:ascii="Times New Roman" w:eastAsia="맑은 고딕" w:hAnsi="Times New Roman"/>
            <w:b/>
            <w:sz w:val="24"/>
            <w:szCs w:val="24"/>
            <w:lang w:eastAsia="ko-KR"/>
          </w:rPr>
          <w:t>https://hbr.org/2015/06/the-great-decoupling</w:t>
        </w:r>
      </w:hyperlink>
      <w:r>
        <w:rPr>
          <w:rFonts w:ascii="Times New Roman" w:eastAsia="맑은 고딕" w:hAnsi="Times New Roman"/>
          <w:b/>
          <w:sz w:val="24"/>
          <w:szCs w:val="24"/>
          <w:lang w:eastAsia="ko-KR"/>
        </w:rPr>
        <w:t xml:space="preserve"> </w:t>
      </w:r>
    </w:p>
    <w:p w:rsidR="00B1599B" w:rsidRDefault="00B1599B" w:rsidP="00B1599B">
      <w:pPr>
        <w:pStyle w:val="ListParagraph"/>
        <w:rPr>
          <w:rFonts w:ascii="Times New Roman" w:eastAsia="맑은 고딕" w:hAnsi="Times New Roman"/>
          <w:b/>
          <w:sz w:val="24"/>
          <w:szCs w:val="24"/>
          <w:lang w:eastAsia="ko-KR"/>
        </w:rPr>
      </w:pPr>
    </w:p>
    <w:p w:rsidR="00B1599B" w:rsidRDefault="00B1599B" w:rsidP="00B1599B">
      <w:pPr>
        <w:pStyle w:val="ListParagraph"/>
        <w:rPr>
          <w:rFonts w:ascii="Times New Roman" w:eastAsia="맑은 고딕" w:hAnsi="Times New Roman"/>
          <w:b/>
          <w:sz w:val="24"/>
          <w:szCs w:val="24"/>
          <w:lang w:eastAsia="ko-KR"/>
        </w:rPr>
      </w:pPr>
      <w:r>
        <w:rPr>
          <w:rFonts w:ascii="Times New Roman" w:eastAsia="맑은 고딕" w:hAnsi="Times New Roman"/>
          <w:b/>
          <w:sz w:val="24"/>
          <w:szCs w:val="24"/>
          <w:lang w:eastAsia="ko-KR"/>
        </w:rPr>
        <w:t xml:space="preserve">You may read other papers and books(or their summaries) by him. At a practical level, throughout his books and papers, he predicts millions of jobs will disappear soon, and suggests what kinds of jobs will disappear in the future, and what kind of jobs will remain. He also explain why income distribution will be skewed to some super stars of IT and other new technologies. He suggests that we all cannot be a super star, but we can be useful for those super starts and thereby secure our income. </w:t>
      </w:r>
    </w:p>
    <w:p w:rsidR="00B1599B" w:rsidRDefault="00B1599B" w:rsidP="00B1599B">
      <w:pPr>
        <w:pStyle w:val="ListParagraph"/>
        <w:rPr>
          <w:rFonts w:ascii="Times New Roman" w:eastAsia="맑은 고딕" w:hAnsi="Times New Roman"/>
          <w:b/>
          <w:sz w:val="24"/>
          <w:szCs w:val="24"/>
          <w:lang w:eastAsia="ko-KR"/>
        </w:rPr>
      </w:pPr>
    </w:p>
    <w:p w:rsidR="00B1599B" w:rsidRDefault="00B1599B" w:rsidP="00B1599B">
      <w:pPr>
        <w:pStyle w:val="ListParagraph"/>
        <w:rPr>
          <w:rFonts w:ascii="Times New Roman" w:eastAsia="맑은 고딕" w:hAnsi="Times New Roman"/>
          <w:b/>
          <w:sz w:val="24"/>
          <w:szCs w:val="24"/>
          <w:lang w:eastAsia="ko-KR"/>
        </w:rPr>
      </w:pPr>
      <w:r>
        <w:rPr>
          <w:rFonts w:ascii="Times New Roman" w:eastAsia="맑은 고딕" w:hAnsi="Times New Roman"/>
          <w:b/>
          <w:sz w:val="24"/>
          <w:szCs w:val="24"/>
          <w:lang w:eastAsia="ko-KR"/>
        </w:rPr>
        <w:t>The following graph is from the above paper.</w:t>
      </w:r>
    </w:p>
    <w:p w:rsidR="00B1599B" w:rsidRDefault="00B1599B" w:rsidP="00B1599B">
      <w:pPr>
        <w:pStyle w:val="ListParagraph"/>
        <w:rPr>
          <w:rFonts w:ascii="Times New Roman" w:eastAsia="맑은 고딕" w:hAnsi="Times New Roman"/>
          <w:b/>
          <w:sz w:val="24"/>
          <w:szCs w:val="24"/>
          <w:lang w:eastAsia="ko-KR"/>
        </w:rPr>
      </w:pPr>
    </w:p>
    <w:p w:rsidR="00B1599B" w:rsidRDefault="00B1599B" w:rsidP="00B1599B">
      <w:pPr>
        <w:pStyle w:val="ListParagraph"/>
        <w:rPr>
          <w:rFonts w:ascii="Times New Roman" w:eastAsia="맑은 고딕" w:hAnsi="Times New Roman"/>
          <w:b/>
          <w:sz w:val="24"/>
          <w:szCs w:val="24"/>
          <w:lang w:eastAsia="ko-KR"/>
        </w:rPr>
      </w:pPr>
      <w:r>
        <w:rPr>
          <w:rFonts w:ascii="Times New Roman" w:eastAsia="맑은 고딕" w:hAnsi="Times New Roman"/>
          <w:b/>
          <w:sz w:val="24"/>
          <w:szCs w:val="24"/>
          <w:lang w:eastAsia="ko-KR"/>
        </w:rPr>
        <w:lastRenderedPageBreak/>
        <w:t xml:space="preserve"> </w:t>
      </w:r>
      <w:r w:rsidRPr="00A7203F">
        <w:rPr>
          <w:noProof/>
          <w:lang w:val="en-US"/>
        </w:rPr>
        <w:drawing>
          <wp:inline distT="0" distB="0" distL="0" distR="0">
            <wp:extent cx="4219575" cy="3143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9575" cy="3143250"/>
                    </a:xfrm>
                    <a:prstGeom prst="rect">
                      <a:avLst/>
                    </a:prstGeom>
                    <a:noFill/>
                    <a:ln>
                      <a:noFill/>
                    </a:ln>
                  </pic:spPr>
                </pic:pic>
              </a:graphicData>
            </a:graphic>
          </wp:inline>
        </w:drawing>
      </w:r>
    </w:p>
    <w:p w:rsidR="00B1599B" w:rsidRPr="00A7203F" w:rsidRDefault="00B1599B" w:rsidP="00B1599B">
      <w:pPr>
        <w:pStyle w:val="ListParagraph"/>
        <w:ind w:left="360"/>
        <w:rPr>
          <w:rFonts w:ascii="Times New Roman" w:eastAsia="맑은 고딕" w:hAnsi="Times New Roman"/>
          <w:b/>
          <w:sz w:val="24"/>
          <w:szCs w:val="24"/>
          <w:lang w:eastAsia="ko-KR"/>
        </w:rPr>
      </w:pPr>
    </w:p>
    <w:p w:rsidR="00B1599B" w:rsidRDefault="00B1599B" w:rsidP="00B1599B">
      <w:pPr>
        <w:pStyle w:val="ListParagraph"/>
        <w:rPr>
          <w:rFonts w:ascii="Times New Roman" w:eastAsia="맑은 고딕" w:hAnsi="Times New Roman"/>
          <w:b/>
          <w:sz w:val="24"/>
          <w:szCs w:val="24"/>
          <w:lang w:eastAsia="ko-KR"/>
        </w:rPr>
      </w:pPr>
    </w:p>
    <w:p w:rsidR="00B1599B" w:rsidRPr="005C2A1C" w:rsidRDefault="00B1599B" w:rsidP="00B1599B">
      <w:pPr>
        <w:pStyle w:val="ListParagraph"/>
        <w:numPr>
          <w:ilvl w:val="0"/>
          <w:numId w:val="2"/>
        </w:numPr>
        <w:rPr>
          <w:rFonts w:ascii="Times New Roman" w:eastAsia="맑은 고딕" w:hAnsi="Times New Roman"/>
          <w:b/>
          <w:sz w:val="24"/>
          <w:szCs w:val="24"/>
          <w:lang w:eastAsia="ko-KR"/>
        </w:rPr>
      </w:pPr>
      <w:r w:rsidRPr="00486D7B">
        <w:rPr>
          <w:rFonts w:eastAsia="바탕" w:hint="eastAsia"/>
          <w:b/>
          <w:lang w:eastAsia="ko-KR"/>
        </w:rPr>
        <w:t xml:space="preserve"> </w:t>
      </w:r>
      <w:r>
        <w:rPr>
          <w:rFonts w:eastAsia="바탕"/>
          <w:b/>
          <w:lang w:eastAsia="ko-KR"/>
        </w:rPr>
        <w:t xml:space="preserve">We always talk about creation of income and accumulation of wealth. How about ‘Intergenerational Preservation of Wealth’, which will lead to an increase in income for the future generation of the family.  </w:t>
      </w:r>
    </w:p>
    <w:p w:rsidR="00B1599B" w:rsidRDefault="00B1599B" w:rsidP="00B1599B">
      <w:pPr>
        <w:pStyle w:val="ListParagraph"/>
        <w:rPr>
          <w:rFonts w:eastAsia="바탕"/>
          <w:b/>
          <w:lang w:eastAsia="ko-KR"/>
        </w:rPr>
      </w:pPr>
    </w:p>
    <w:p w:rsidR="00B1599B" w:rsidRDefault="00B1599B" w:rsidP="00B1599B">
      <w:pPr>
        <w:pStyle w:val="ListParagraph"/>
        <w:rPr>
          <w:rFonts w:eastAsia="바탕"/>
          <w:b/>
          <w:lang w:eastAsia="ko-KR"/>
        </w:rPr>
      </w:pPr>
      <w:r>
        <w:rPr>
          <w:rFonts w:eastAsia="바탕"/>
          <w:b/>
          <w:lang w:eastAsia="ko-KR"/>
        </w:rPr>
        <w:t xml:space="preserve">There are a lot of research works done, which feature the degree of difficulties of intergenerational wealth preservation, and some effective ways to better preserve family wealth through generations.  For one thing, there are research results indicating that philanthropy or charity helps preserve the family wealth over generation: Families who are actively involved in charity works are more likely to succeed in intergenerational wealth preservation than those who are not actively involved. If this is a robust empirical result, philanthropy is also a good strategy for the family wealth preservation. </w:t>
      </w:r>
      <w:hyperlink r:id="rId7" w:history="1">
        <w:r w:rsidRPr="000235E6">
          <w:rPr>
            <w:rStyle w:val="Hyperlink"/>
            <w:rFonts w:eastAsia="바탕"/>
            <w:b/>
            <w:lang w:eastAsia="ko-KR"/>
          </w:rPr>
          <w:t>http://www.economistinsights.com/sites/default/files/Philanthropy%20and%20wealth%20transfer_0.pdf</w:t>
        </w:r>
      </w:hyperlink>
      <w:r>
        <w:rPr>
          <w:rFonts w:eastAsia="바탕"/>
          <w:b/>
          <w:lang w:eastAsia="ko-KR"/>
        </w:rPr>
        <w:t xml:space="preserve"> </w:t>
      </w:r>
    </w:p>
    <w:p w:rsidR="00B1599B" w:rsidRDefault="00B1599B" w:rsidP="00B1599B">
      <w:pPr>
        <w:pStyle w:val="ListParagraph"/>
        <w:rPr>
          <w:rFonts w:eastAsia="바탕"/>
          <w:b/>
          <w:lang w:eastAsia="ko-KR"/>
        </w:rPr>
      </w:pPr>
    </w:p>
    <w:p w:rsidR="00B1599B" w:rsidRDefault="00B1599B" w:rsidP="00B1599B">
      <w:pPr>
        <w:pStyle w:val="ListParagraph"/>
        <w:rPr>
          <w:rFonts w:eastAsia="바탕"/>
          <w:b/>
          <w:lang w:eastAsia="ko-KR"/>
        </w:rPr>
      </w:pPr>
      <w:r>
        <w:rPr>
          <w:rFonts w:eastAsia="바탕"/>
          <w:b/>
          <w:lang w:eastAsia="ko-KR"/>
        </w:rPr>
        <w:t xml:space="preserve">There are institutions devoted to studies for a better understanding, and to development of strategies for a successful intergenerational transfer of wealth.  The Center for Family Wealth and Philanthropy at Boston College is an example. </w:t>
      </w:r>
      <w:hyperlink r:id="rId8" w:history="1">
        <w:r w:rsidRPr="000235E6">
          <w:rPr>
            <w:rStyle w:val="Hyperlink"/>
            <w:rFonts w:eastAsia="바탕"/>
            <w:b/>
            <w:lang w:eastAsia="ko-KR"/>
          </w:rPr>
          <w:t>http://www.bc.edu/research/cwp.html</w:t>
        </w:r>
      </w:hyperlink>
      <w:r>
        <w:rPr>
          <w:rFonts w:eastAsia="바탕"/>
          <w:b/>
          <w:lang w:eastAsia="ko-KR"/>
        </w:rPr>
        <w:t xml:space="preserve"> </w:t>
      </w:r>
    </w:p>
    <w:p w:rsidR="00B1599B" w:rsidRDefault="00B1599B" w:rsidP="00B1599B">
      <w:pPr>
        <w:pStyle w:val="ListParagraph"/>
        <w:rPr>
          <w:rFonts w:eastAsia="바탕"/>
          <w:b/>
          <w:lang w:eastAsia="ko-KR"/>
        </w:rPr>
      </w:pPr>
    </w:p>
    <w:p w:rsidR="00B1599B" w:rsidRDefault="00B1599B" w:rsidP="00B1599B">
      <w:pPr>
        <w:pStyle w:val="ListParagraph"/>
        <w:rPr>
          <w:rFonts w:eastAsia="바탕"/>
          <w:b/>
          <w:lang w:eastAsia="ko-KR"/>
        </w:rPr>
      </w:pPr>
      <w:r>
        <w:rPr>
          <w:rFonts w:eastAsia="바탕"/>
          <w:b/>
          <w:lang w:eastAsia="ko-KR"/>
        </w:rPr>
        <w:t>This is particularly relevant for a person who would move further from the current academic programs to the career of wealth management and (long-term) financial or estate planning.</w:t>
      </w:r>
    </w:p>
    <w:p w:rsidR="00B1599B" w:rsidRDefault="00B1599B" w:rsidP="00B1599B">
      <w:pPr>
        <w:pStyle w:val="ListParagraph"/>
        <w:rPr>
          <w:rFonts w:eastAsia="바탕"/>
          <w:b/>
          <w:lang w:eastAsia="ko-KR"/>
        </w:rPr>
      </w:pPr>
    </w:p>
    <w:p w:rsidR="00B1599B" w:rsidRPr="00A7203F" w:rsidRDefault="00B1599B" w:rsidP="00B1599B">
      <w:pPr>
        <w:pStyle w:val="ListParagraph"/>
        <w:rPr>
          <w:rFonts w:ascii="Times New Roman" w:eastAsia="맑은 고딕" w:hAnsi="Times New Roman"/>
          <w:b/>
          <w:sz w:val="24"/>
          <w:szCs w:val="24"/>
          <w:lang w:eastAsia="ko-KR"/>
        </w:rPr>
      </w:pPr>
      <w:r>
        <w:rPr>
          <w:rFonts w:eastAsia="바탕"/>
          <w:b/>
          <w:lang w:eastAsia="ko-KR"/>
        </w:rPr>
        <w:t xml:space="preserve"> </w:t>
      </w:r>
    </w:p>
    <w:p w:rsidR="00B1599B" w:rsidRPr="00A7203F" w:rsidRDefault="00B1599B" w:rsidP="00B1599B">
      <w:pPr>
        <w:pStyle w:val="ListParagraph"/>
        <w:numPr>
          <w:ilvl w:val="0"/>
          <w:numId w:val="2"/>
        </w:numPr>
        <w:rPr>
          <w:rFonts w:ascii="Times New Roman" w:eastAsia="맑은 고딕" w:hAnsi="Times New Roman" w:hint="eastAsia"/>
          <w:b/>
          <w:sz w:val="24"/>
          <w:szCs w:val="24"/>
          <w:lang w:eastAsia="ko-KR"/>
        </w:rPr>
      </w:pPr>
      <w:r w:rsidRPr="00486D7B">
        <w:rPr>
          <w:rFonts w:eastAsia="바탕" w:hint="eastAsia"/>
          <w:b/>
          <w:lang w:eastAsia="ko-KR"/>
        </w:rPr>
        <w:lastRenderedPageBreak/>
        <w:t xml:space="preserve">Investment, and Capital Efficiency. </w:t>
      </w:r>
    </w:p>
    <w:p w:rsidR="00B1599B" w:rsidRPr="00486D7B" w:rsidRDefault="00B1599B" w:rsidP="00B1599B">
      <w:pPr>
        <w:widowControl w:val="0"/>
        <w:numPr>
          <w:ilvl w:val="0"/>
          <w:numId w:val="1"/>
        </w:numPr>
        <w:wordWrap w:val="0"/>
        <w:autoSpaceDE w:val="0"/>
        <w:autoSpaceDN w:val="0"/>
        <w:spacing w:after="0" w:line="240" w:lineRule="auto"/>
        <w:rPr>
          <w:rFonts w:eastAsia="맑은 고딕"/>
          <w:b/>
          <w:lang w:eastAsia="ko-KR"/>
        </w:rPr>
      </w:pPr>
      <w:r w:rsidRPr="00486D7B">
        <w:rPr>
          <w:rFonts w:eastAsia="맑은 고딕"/>
          <w:b/>
          <w:lang w:eastAsia="ko-KR"/>
        </w:rPr>
        <w:t xml:space="preserve">v = K/Y = Δ K/ΔY as we have learned in class. How is this related to ‘efficiency of investment’?  </w:t>
      </w:r>
    </w:p>
    <w:p w:rsidR="00B1599B" w:rsidRPr="00486D7B" w:rsidRDefault="00B1599B" w:rsidP="00B1599B">
      <w:pPr>
        <w:widowControl w:val="0"/>
        <w:wordWrap w:val="0"/>
        <w:autoSpaceDE w:val="0"/>
        <w:autoSpaceDN w:val="0"/>
        <w:spacing w:after="0" w:line="240" w:lineRule="auto"/>
        <w:ind w:left="1075"/>
        <w:rPr>
          <w:rFonts w:eastAsia="맑은 고딕"/>
          <w:b/>
          <w:lang w:eastAsia="ko-KR"/>
        </w:rPr>
      </w:pPr>
    </w:p>
    <w:p w:rsidR="00B1599B" w:rsidRPr="00486D7B" w:rsidRDefault="00B1599B" w:rsidP="00B1599B">
      <w:pPr>
        <w:widowControl w:val="0"/>
        <w:wordWrap w:val="0"/>
        <w:autoSpaceDE w:val="0"/>
        <w:autoSpaceDN w:val="0"/>
        <w:spacing w:after="0" w:line="240" w:lineRule="auto"/>
        <w:ind w:left="1075"/>
        <w:rPr>
          <w:rFonts w:eastAsia="맑은 고딕"/>
          <w:b/>
          <w:lang w:eastAsia="ko-KR"/>
        </w:rPr>
      </w:pPr>
      <w:r w:rsidRPr="00486D7B">
        <w:rPr>
          <w:rFonts w:eastAsia="맑은 고딕"/>
          <w:b/>
          <w:lang w:eastAsia="ko-KR"/>
        </w:rPr>
        <w:t>(Hint:  In general, there are two measures of investment efficiency: one is Incremental Capital-Output Requirement(ICOR) or “How much capital do we need to produce one more unit of output?”, and the other is Marginal Product of Capital or “How much does one unit of capital lead to an increase in Output/national income?”.  In fact they are the reciprocal of each other.  Here v seems to be related to the ICOR. )</w:t>
      </w:r>
    </w:p>
    <w:p w:rsidR="00B1599B" w:rsidRPr="00486D7B" w:rsidRDefault="00B1599B" w:rsidP="00B1599B">
      <w:pPr>
        <w:widowControl w:val="0"/>
        <w:wordWrap w:val="0"/>
        <w:autoSpaceDE w:val="0"/>
        <w:autoSpaceDN w:val="0"/>
        <w:spacing w:after="0" w:line="240" w:lineRule="auto"/>
        <w:ind w:left="1075"/>
        <w:rPr>
          <w:rFonts w:eastAsia="맑은 고딕"/>
          <w:b/>
          <w:lang w:eastAsia="ko-KR"/>
        </w:rPr>
      </w:pPr>
    </w:p>
    <w:p w:rsidR="00B1599B" w:rsidRPr="00486D7B" w:rsidRDefault="00B1599B" w:rsidP="00B1599B">
      <w:pPr>
        <w:widowControl w:val="0"/>
        <w:numPr>
          <w:ilvl w:val="0"/>
          <w:numId w:val="1"/>
        </w:numPr>
        <w:wordWrap w:val="0"/>
        <w:autoSpaceDE w:val="0"/>
        <w:autoSpaceDN w:val="0"/>
        <w:spacing w:after="0" w:line="240" w:lineRule="auto"/>
        <w:rPr>
          <w:rFonts w:eastAsia="맑은 고딕"/>
          <w:b/>
          <w:lang w:eastAsia="ko-KR"/>
        </w:rPr>
      </w:pPr>
      <w:r w:rsidRPr="00486D7B">
        <w:rPr>
          <w:rFonts w:hint="eastAsia"/>
          <w:b/>
        </w:rPr>
        <w:t>Calcul</w:t>
      </w:r>
      <w:r w:rsidRPr="00486D7B">
        <w:rPr>
          <w:rFonts w:eastAsia="맑은 고딕" w:hint="eastAsia"/>
          <w:b/>
          <w:lang w:eastAsia="ko-KR"/>
        </w:rPr>
        <w:t>ate t</w:t>
      </w:r>
      <w:r w:rsidRPr="00486D7B">
        <w:rPr>
          <w:rFonts w:hint="eastAsia"/>
          <w:b/>
        </w:rPr>
        <w:t>he</w:t>
      </w:r>
      <w:r w:rsidRPr="00486D7B">
        <w:rPr>
          <w:rFonts w:eastAsia="맑은 고딕" w:hint="eastAsia"/>
          <w:b/>
          <w:lang w:eastAsia="ko-KR"/>
        </w:rPr>
        <w:t xml:space="preserve"> (approximate)</w:t>
      </w:r>
      <w:r w:rsidRPr="00486D7B">
        <w:rPr>
          <w:rFonts w:hint="eastAsia"/>
          <w:b/>
        </w:rPr>
        <w:t xml:space="preserve"> v or K/Y, we have learned in the class,</w:t>
      </w:r>
      <w:r w:rsidRPr="00486D7B">
        <w:rPr>
          <w:rFonts w:eastAsia="맑은 고딕" w:hint="eastAsia"/>
          <w:b/>
          <w:lang w:eastAsia="ko-KR"/>
        </w:rPr>
        <w:t xml:space="preserve"> </w:t>
      </w:r>
      <w:r w:rsidRPr="00486D7B">
        <w:rPr>
          <w:rFonts w:hint="eastAsia"/>
          <w:b/>
        </w:rPr>
        <w:t xml:space="preserve">of China from </w:t>
      </w:r>
      <w:r w:rsidRPr="00486D7B">
        <w:rPr>
          <w:rFonts w:eastAsia="맑은 고딕" w:hint="eastAsia"/>
          <w:b/>
          <w:lang w:eastAsia="ko-KR"/>
        </w:rPr>
        <w:t xml:space="preserve">the following data </w:t>
      </w:r>
      <w:r w:rsidRPr="00486D7B">
        <w:rPr>
          <w:rFonts w:hint="eastAsia"/>
          <w:b/>
        </w:rPr>
        <w:t xml:space="preserve">for China </w:t>
      </w:r>
      <w:r w:rsidRPr="00486D7B">
        <w:rPr>
          <w:rFonts w:eastAsia="맑은 고딕"/>
          <w:b/>
          <w:lang w:eastAsia="ko-KR"/>
        </w:rPr>
        <w:t xml:space="preserve"> </w:t>
      </w:r>
      <w:r w:rsidRPr="00486D7B">
        <w:rPr>
          <w:b/>
        </w:rPr>
        <w:t>during</w:t>
      </w:r>
      <w:r w:rsidRPr="00486D7B">
        <w:rPr>
          <w:rFonts w:hint="eastAsia"/>
          <w:b/>
        </w:rPr>
        <w:t xml:space="preserve"> 2000-2004?</w:t>
      </w:r>
      <w:r w:rsidRPr="00486D7B">
        <w:rPr>
          <w:b/>
        </w:rPr>
        <w:t xml:space="preserve">  Can you relate this v to the efficiency or inefficiency of investment?</w:t>
      </w:r>
    </w:p>
    <w:p w:rsidR="00B1599B" w:rsidRPr="00486D7B" w:rsidRDefault="00B1599B" w:rsidP="00B1599B">
      <w:pPr>
        <w:widowControl w:val="0"/>
        <w:wordWrap w:val="0"/>
        <w:autoSpaceDE w:val="0"/>
        <w:autoSpaceDN w:val="0"/>
        <w:spacing w:after="0" w:line="240" w:lineRule="auto"/>
        <w:ind w:left="1075"/>
        <w:rPr>
          <w:rFonts w:eastAsia="맑은 고딕" w:hint="eastAsia"/>
          <w:b/>
          <w:lang w:eastAsia="ko-KR"/>
        </w:rPr>
      </w:pPr>
      <w:r w:rsidRPr="00486D7B">
        <w:rPr>
          <w:rFonts w:eastAsia="맑은 고딕" w:hint="eastAsia"/>
          <w:b/>
          <w:lang w:eastAsia="ko-KR"/>
        </w:rPr>
        <w:t xml:space="preserve"> Hint: The first graph shows the growth rate(</w:t>
      </w:r>
      <w:r w:rsidRPr="00486D7B">
        <w:rPr>
          <w:rFonts w:eastAsia="맑은 고딕"/>
          <w:b/>
          <w:lang w:eastAsia="ko-KR"/>
        </w:rPr>
        <w:t>Δ</w:t>
      </w:r>
      <w:r w:rsidRPr="00486D7B">
        <w:rPr>
          <w:rFonts w:eastAsia="맑은 고딕" w:hint="eastAsia"/>
          <w:b/>
          <w:lang w:eastAsia="ko-KR"/>
        </w:rPr>
        <w:t>Y/Y) and the second graph the (gross) capital formation rate (</w:t>
      </w:r>
      <w:r w:rsidRPr="00486D7B">
        <w:rPr>
          <w:rFonts w:eastAsia="맑은 고딕"/>
          <w:b/>
          <w:lang w:eastAsia="ko-KR"/>
        </w:rPr>
        <w:t>Δ</w:t>
      </w:r>
      <w:r w:rsidRPr="00486D7B">
        <w:rPr>
          <w:rFonts w:eastAsia="맑은 고딕" w:hint="eastAsia"/>
          <w:b/>
          <w:lang w:eastAsia="ko-KR"/>
        </w:rPr>
        <w:t xml:space="preserve">K/Y). </w:t>
      </w:r>
      <w:r w:rsidRPr="00486D7B">
        <w:rPr>
          <w:rFonts w:eastAsia="맑은 고딕"/>
          <w:b/>
          <w:lang w:eastAsia="ko-KR"/>
        </w:rPr>
        <w:t xml:space="preserve">  v = K/Y = Δ K/ΔY. </w:t>
      </w:r>
    </w:p>
    <w:p w:rsidR="00B1599B" w:rsidRPr="00486D7B" w:rsidRDefault="00B1599B" w:rsidP="00B1599B">
      <w:pPr>
        <w:widowControl w:val="0"/>
        <w:wordWrap w:val="0"/>
        <w:autoSpaceDE w:val="0"/>
        <w:autoSpaceDN w:val="0"/>
        <w:ind w:left="715"/>
        <w:rPr>
          <w:rFonts w:eastAsia="맑은 고딕" w:hint="eastAsia"/>
          <w:b/>
          <w:lang w:eastAsia="ko-KR"/>
        </w:rPr>
      </w:pPr>
      <w:r w:rsidRPr="00486D7B">
        <w:rPr>
          <w:b/>
          <w:noProof/>
          <w:lang w:val="en-US"/>
        </w:rPr>
        <w:drawing>
          <wp:anchor distT="0" distB="0" distL="114300" distR="114300" simplePos="0" relativeHeight="251658240" behindDoc="0" locked="0" layoutInCell="1" allowOverlap="1">
            <wp:simplePos x="0" y="0"/>
            <wp:positionH relativeFrom="column">
              <wp:posOffset>57150</wp:posOffset>
            </wp:positionH>
            <wp:positionV relativeFrom="paragraph">
              <wp:posOffset>143510</wp:posOffset>
            </wp:positionV>
            <wp:extent cx="5272405" cy="28365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2405" cy="2836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599B" w:rsidRPr="00486D7B" w:rsidRDefault="00B1599B" w:rsidP="00B1599B">
      <w:pPr>
        <w:widowControl w:val="0"/>
        <w:wordWrap w:val="0"/>
        <w:autoSpaceDE w:val="0"/>
        <w:autoSpaceDN w:val="0"/>
        <w:ind w:left="715"/>
        <w:rPr>
          <w:rFonts w:eastAsia="맑은 고딕" w:hint="eastAsia"/>
          <w:b/>
          <w:lang w:eastAsia="ko-KR"/>
        </w:rPr>
      </w:pPr>
    </w:p>
    <w:p w:rsidR="00B1599B" w:rsidRPr="00486D7B" w:rsidRDefault="00B1599B" w:rsidP="00B1599B">
      <w:pPr>
        <w:widowControl w:val="0"/>
        <w:wordWrap w:val="0"/>
        <w:autoSpaceDE w:val="0"/>
        <w:autoSpaceDN w:val="0"/>
        <w:ind w:left="715"/>
        <w:rPr>
          <w:rFonts w:eastAsia="맑은 고딕" w:hint="eastAsia"/>
          <w:b/>
          <w:lang w:eastAsia="ko-KR"/>
        </w:rPr>
      </w:pPr>
    </w:p>
    <w:p w:rsidR="00B1599B" w:rsidRPr="00486D7B" w:rsidRDefault="00B1599B" w:rsidP="00B1599B">
      <w:pPr>
        <w:widowControl w:val="0"/>
        <w:wordWrap w:val="0"/>
        <w:autoSpaceDE w:val="0"/>
        <w:autoSpaceDN w:val="0"/>
        <w:ind w:left="715"/>
        <w:rPr>
          <w:rFonts w:eastAsia="맑은 고딕" w:hint="eastAsia"/>
          <w:b/>
          <w:lang w:eastAsia="ko-KR"/>
        </w:rPr>
      </w:pPr>
    </w:p>
    <w:p w:rsidR="00B1599B" w:rsidRPr="00486D7B" w:rsidRDefault="00B1599B" w:rsidP="00B1599B">
      <w:pPr>
        <w:widowControl w:val="0"/>
        <w:wordWrap w:val="0"/>
        <w:autoSpaceDE w:val="0"/>
        <w:autoSpaceDN w:val="0"/>
        <w:rPr>
          <w:rFonts w:eastAsia="맑은 고딕" w:hint="eastAsia"/>
          <w:b/>
          <w:lang w:eastAsia="ko-KR"/>
        </w:rPr>
      </w:pPr>
    </w:p>
    <w:p w:rsidR="00B1599B" w:rsidRPr="00486D7B" w:rsidRDefault="00B1599B" w:rsidP="00B1599B">
      <w:pPr>
        <w:widowControl w:val="0"/>
        <w:wordWrap w:val="0"/>
        <w:autoSpaceDE w:val="0"/>
        <w:autoSpaceDN w:val="0"/>
        <w:rPr>
          <w:rFonts w:eastAsia="맑은 고딕" w:hint="eastAsia"/>
          <w:b/>
          <w:lang w:eastAsia="ko-KR"/>
        </w:rPr>
      </w:pPr>
    </w:p>
    <w:p w:rsidR="00B1599B" w:rsidRPr="00486D7B" w:rsidRDefault="00B1599B" w:rsidP="00B1599B">
      <w:pPr>
        <w:widowControl w:val="0"/>
        <w:wordWrap w:val="0"/>
        <w:autoSpaceDE w:val="0"/>
        <w:autoSpaceDN w:val="0"/>
        <w:rPr>
          <w:rFonts w:eastAsia="맑은 고딕" w:hint="eastAsia"/>
          <w:b/>
          <w:lang w:eastAsia="ko-KR"/>
        </w:rPr>
      </w:pPr>
    </w:p>
    <w:p w:rsidR="00B1599B" w:rsidRPr="00486D7B" w:rsidRDefault="00B1599B" w:rsidP="00B1599B">
      <w:pPr>
        <w:widowControl w:val="0"/>
        <w:wordWrap w:val="0"/>
        <w:autoSpaceDE w:val="0"/>
        <w:autoSpaceDN w:val="0"/>
        <w:rPr>
          <w:rFonts w:eastAsia="맑은 고딕" w:hint="eastAsia"/>
          <w:b/>
          <w:lang w:eastAsia="ko-KR"/>
        </w:rPr>
      </w:pPr>
    </w:p>
    <w:p w:rsidR="00B1599B" w:rsidRPr="00486D7B" w:rsidRDefault="00B1599B" w:rsidP="00B1599B">
      <w:pPr>
        <w:widowControl w:val="0"/>
        <w:wordWrap w:val="0"/>
        <w:autoSpaceDE w:val="0"/>
        <w:autoSpaceDN w:val="0"/>
        <w:ind w:left="715"/>
        <w:rPr>
          <w:rFonts w:eastAsia="맑은 고딕" w:hint="eastAsia"/>
          <w:b/>
          <w:lang w:eastAsia="ko-KR"/>
        </w:rPr>
      </w:pPr>
      <w:r w:rsidRPr="00486D7B">
        <w:rPr>
          <w:b/>
          <w:noProof/>
          <w:lang w:val="en-US"/>
        </w:rPr>
        <w:drawing>
          <wp:anchor distT="0" distB="0" distL="114300" distR="114300" simplePos="0" relativeHeight="251658240" behindDoc="0" locked="0" layoutInCell="1" allowOverlap="1">
            <wp:simplePos x="0" y="0"/>
            <wp:positionH relativeFrom="column">
              <wp:posOffset>66675</wp:posOffset>
            </wp:positionH>
            <wp:positionV relativeFrom="paragraph">
              <wp:posOffset>323215</wp:posOffset>
            </wp:positionV>
            <wp:extent cx="5243830" cy="28213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3830" cy="2821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599B" w:rsidRPr="00486D7B" w:rsidRDefault="00B1599B" w:rsidP="00B1599B">
      <w:pPr>
        <w:widowControl w:val="0"/>
        <w:wordWrap w:val="0"/>
        <w:autoSpaceDE w:val="0"/>
        <w:autoSpaceDN w:val="0"/>
        <w:ind w:left="715"/>
        <w:rPr>
          <w:rFonts w:eastAsia="맑은 고딕" w:hint="eastAsia"/>
          <w:b/>
          <w:lang w:eastAsia="ko-KR"/>
        </w:rPr>
      </w:pPr>
    </w:p>
    <w:p w:rsidR="00B1599B" w:rsidRPr="00486D7B" w:rsidRDefault="00B1599B" w:rsidP="00B1599B">
      <w:pPr>
        <w:widowControl w:val="0"/>
        <w:wordWrap w:val="0"/>
        <w:autoSpaceDE w:val="0"/>
        <w:autoSpaceDN w:val="0"/>
        <w:ind w:left="715"/>
        <w:rPr>
          <w:rFonts w:eastAsia="맑은 고딕" w:hint="eastAsia"/>
          <w:b/>
          <w:lang w:eastAsia="ko-KR"/>
        </w:rPr>
      </w:pPr>
    </w:p>
    <w:p w:rsidR="00B1599B" w:rsidRDefault="00B1599B" w:rsidP="00B1599B">
      <w:pPr>
        <w:widowControl w:val="0"/>
        <w:wordWrap w:val="0"/>
        <w:autoSpaceDE w:val="0"/>
        <w:autoSpaceDN w:val="0"/>
        <w:rPr>
          <w:rFonts w:eastAsia="맑은 고딕"/>
          <w:b/>
          <w:lang w:eastAsia="ko-KR"/>
        </w:rPr>
      </w:pPr>
    </w:p>
    <w:p w:rsidR="003E2F32" w:rsidRDefault="003E2F32" w:rsidP="00B1599B">
      <w:pPr>
        <w:widowControl w:val="0"/>
        <w:wordWrap w:val="0"/>
        <w:autoSpaceDE w:val="0"/>
        <w:autoSpaceDN w:val="0"/>
        <w:rPr>
          <w:rFonts w:eastAsia="맑은 고딕"/>
          <w:b/>
          <w:lang w:eastAsia="ko-KR"/>
        </w:rPr>
      </w:pPr>
    </w:p>
    <w:p w:rsidR="003E2F32" w:rsidRDefault="003E2F32" w:rsidP="00B1599B">
      <w:pPr>
        <w:widowControl w:val="0"/>
        <w:wordWrap w:val="0"/>
        <w:autoSpaceDE w:val="0"/>
        <w:autoSpaceDN w:val="0"/>
        <w:rPr>
          <w:rFonts w:eastAsia="맑은 고딕"/>
          <w:b/>
          <w:lang w:eastAsia="ko-KR"/>
        </w:rPr>
      </w:pPr>
    </w:p>
    <w:p w:rsidR="003E2F32" w:rsidRPr="00486D7B" w:rsidRDefault="003E2F32" w:rsidP="00B1599B">
      <w:pPr>
        <w:widowControl w:val="0"/>
        <w:wordWrap w:val="0"/>
        <w:autoSpaceDE w:val="0"/>
        <w:autoSpaceDN w:val="0"/>
        <w:rPr>
          <w:rFonts w:eastAsia="맑은 고딕" w:hint="eastAsia"/>
          <w:b/>
          <w:lang w:eastAsia="ko-KR"/>
        </w:rPr>
      </w:pPr>
    </w:p>
    <w:p w:rsidR="00B1599B" w:rsidRPr="00486D7B" w:rsidRDefault="00B1599B" w:rsidP="00B1599B">
      <w:pPr>
        <w:widowControl w:val="0"/>
        <w:wordWrap w:val="0"/>
        <w:autoSpaceDE w:val="0"/>
        <w:autoSpaceDN w:val="0"/>
        <w:rPr>
          <w:rFonts w:eastAsia="맑은 고딕"/>
          <w:b/>
          <w:lang w:eastAsia="ko-KR"/>
        </w:rPr>
      </w:pPr>
    </w:p>
    <w:p w:rsidR="00B1599B" w:rsidRPr="00486D7B" w:rsidRDefault="00B1599B" w:rsidP="00B1599B">
      <w:pPr>
        <w:widowControl w:val="0"/>
        <w:wordWrap w:val="0"/>
        <w:autoSpaceDE w:val="0"/>
        <w:autoSpaceDN w:val="0"/>
        <w:rPr>
          <w:rFonts w:eastAsia="맑은 고딕"/>
          <w:b/>
          <w:lang w:eastAsia="ko-KR"/>
        </w:rPr>
      </w:pPr>
    </w:p>
    <w:p w:rsidR="00B1599B" w:rsidRPr="00486D7B" w:rsidRDefault="00B1599B" w:rsidP="00B1599B">
      <w:pPr>
        <w:widowControl w:val="0"/>
        <w:wordWrap w:val="0"/>
        <w:autoSpaceDE w:val="0"/>
        <w:autoSpaceDN w:val="0"/>
        <w:rPr>
          <w:rFonts w:eastAsia="맑은 고딕"/>
          <w:b/>
          <w:lang w:eastAsia="ko-KR"/>
        </w:rPr>
      </w:pPr>
    </w:p>
    <w:p w:rsidR="00B1599B" w:rsidRDefault="00B1599B" w:rsidP="00B1599B">
      <w:pPr>
        <w:widowControl w:val="0"/>
        <w:wordWrap w:val="0"/>
        <w:autoSpaceDE w:val="0"/>
        <w:autoSpaceDN w:val="0"/>
        <w:ind w:left="400"/>
        <w:rPr>
          <w:b/>
        </w:rPr>
      </w:pPr>
      <w:r w:rsidRPr="00486D7B">
        <w:rPr>
          <w:rFonts w:eastAsia="맑은 고딕"/>
          <w:b/>
          <w:lang w:eastAsia="ko-KR"/>
        </w:rPr>
        <w:t xml:space="preserve">3) </w:t>
      </w:r>
      <w:r w:rsidRPr="00486D7B">
        <w:rPr>
          <w:rFonts w:eastAsia="바탕" w:hint="eastAsia"/>
          <w:b/>
          <w:lang w:eastAsia="ko-KR"/>
        </w:rPr>
        <w:t>C</w:t>
      </w:r>
      <w:r w:rsidRPr="00486D7B">
        <w:rPr>
          <w:rFonts w:hint="eastAsia"/>
          <w:b/>
        </w:rPr>
        <w:t xml:space="preserve">an </w:t>
      </w:r>
      <w:r w:rsidRPr="00486D7B">
        <w:rPr>
          <w:rFonts w:eastAsia="바탕" w:hint="eastAsia"/>
          <w:b/>
          <w:lang w:eastAsia="ko-KR"/>
        </w:rPr>
        <w:t>you compare</w:t>
      </w:r>
      <w:r w:rsidRPr="00486D7B">
        <w:rPr>
          <w:rFonts w:hint="eastAsia"/>
          <w:b/>
        </w:rPr>
        <w:t xml:space="preserve"> the efficiency of capital in China</w:t>
      </w:r>
      <w:r w:rsidRPr="00486D7B">
        <w:rPr>
          <w:rFonts w:eastAsia="바탕" w:hint="eastAsia"/>
          <w:b/>
          <w:lang w:eastAsia="ko-KR"/>
        </w:rPr>
        <w:t xml:space="preserve"> and in other East Asian </w:t>
      </w:r>
      <w:r w:rsidRPr="00486D7B">
        <w:rPr>
          <w:rFonts w:eastAsia="바탕" w:hint="eastAsia"/>
          <w:b/>
          <w:lang w:eastAsia="ko-KR"/>
        </w:rPr>
        <w:tab/>
        <w:t>countries</w:t>
      </w:r>
      <w:r w:rsidRPr="00486D7B">
        <w:rPr>
          <w:rFonts w:hint="eastAsia"/>
          <w:b/>
        </w:rPr>
        <w:t>?</w:t>
      </w:r>
      <w:r w:rsidRPr="00486D7B">
        <w:rPr>
          <w:rFonts w:eastAsia="바탕" w:hint="eastAsia"/>
          <w:b/>
          <w:lang w:eastAsia="ko-KR"/>
        </w:rPr>
        <w:t xml:space="preserve">: </w:t>
      </w:r>
      <w:r w:rsidRPr="00486D7B">
        <w:rPr>
          <w:rFonts w:hint="eastAsia"/>
          <w:b/>
        </w:rPr>
        <w:t>compare the</w:t>
      </w:r>
      <w:r w:rsidRPr="00486D7B">
        <w:rPr>
          <w:rFonts w:eastAsia="바탕" w:hint="eastAsia"/>
          <w:b/>
          <w:lang w:eastAsia="ko-KR"/>
        </w:rPr>
        <w:t xml:space="preserve"> above calculated</w:t>
      </w:r>
      <w:r w:rsidRPr="00486D7B">
        <w:rPr>
          <w:rFonts w:hint="eastAsia"/>
          <w:b/>
        </w:rPr>
        <w:t xml:space="preserve"> numbers with the Japanese case of </w:t>
      </w:r>
      <w:r w:rsidRPr="00486D7B">
        <w:rPr>
          <w:rFonts w:eastAsia="바탕" w:hint="eastAsia"/>
          <w:b/>
          <w:lang w:eastAsia="ko-KR"/>
        </w:rPr>
        <w:t xml:space="preserve"> </w:t>
      </w:r>
      <w:r w:rsidRPr="00486D7B">
        <w:rPr>
          <w:rFonts w:hint="eastAsia"/>
          <w:b/>
        </w:rPr>
        <w:t>ICOR during her rapid economic growth shown in the paper</w:t>
      </w:r>
      <w:r w:rsidRPr="00486D7B">
        <w:rPr>
          <w:rFonts w:eastAsia="맑은 고딕" w:hint="eastAsia"/>
          <w:b/>
          <w:lang w:eastAsia="ko-KR"/>
        </w:rPr>
        <w:t>s</w:t>
      </w:r>
      <w:r w:rsidRPr="00486D7B">
        <w:rPr>
          <w:rFonts w:hint="eastAsia"/>
          <w:b/>
        </w:rPr>
        <w:t xml:space="preserve"> by Kazuo</w:t>
      </w:r>
      <w:r w:rsidRPr="00486D7B">
        <w:rPr>
          <w:rFonts w:eastAsia="바탕" w:hint="eastAsia"/>
          <w:b/>
          <w:lang w:eastAsia="ko-KR"/>
        </w:rPr>
        <w:t xml:space="preserve"> </w:t>
      </w:r>
      <w:r w:rsidRPr="00486D7B">
        <w:rPr>
          <w:rFonts w:hint="eastAsia"/>
          <w:b/>
        </w:rPr>
        <w:t>Sato</w:t>
      </w:r>
      <w:r w:rsidRPr="00486D7B">
        <w:rPr>
          <w:rFonts w:eastAsia="바탕" w:hint="eastAsia"/>
          <w:b/>
          <w:lang w:eastAsia="ko-KR"/>
        </w:rPr>
        <w:t xml:space="preserve"> </w:t>
      </w:r>
      <w:r w:rsidR="00CE3871">
        <w:rPr>
          <w:rFonts w:eastAsia="바탕" w:hint="eastAsia"/>
          <w:b/>
          <w:lang w:eastAsia="ko-KR"/>
        </w:rPr>
        <w:t xml:space="preserve">in  Kozo  </w:t>
      </w:r>
      <w:r w:rsidRPr="00486D7B">
        <w:rPr>
          <w:rFonts w:eastAsia="바탕" w:hint="eastAsia"/>
          <w:b/>
          <w:lang w:eastAsia="ko-KR"/>
        </w:rPr>
        <w:t>Yamamura</w:t>
      </w:r>
      <w:r w:rsidR="00CE3871">
        <w:rPr>
          <w:rFonts w:eastAsia="바탕"/>
          <w:b/>
          <w:lang w:eastAsia="ko-KR"/>
        </w:rPr>
        <w:t xml:space="preserve">’s celebrated/famous book on Japanese economic development </w:t>
      </w:r>
      <w:r w:rsidRPr="00486D7B">
        <w:rPr>
          <w:rFonts w:eastAsia="바탕" w:hint="eastAsia"/>
          <w:b/>
          <w:lang w:eastAsia="ko-KR"/>
        </w:rPr>
        <w:t xml:space="preserve"> </w:t>
      </w:r>
      <w:r w:rsidRPr="00486D7B">
        <w:rPr>
          <w:rFonts w:hint="eastAsia"/>
          <w:b/>
        </w:rPr>
        <w:t xml:space="preserve">(on the course website)? </w:t>
      </w:r>
    </w:p>
    <w:p w:rsidR="003E2F32" w:rsidRDefault="003E2F32" w:rsidP="00B1599B">
      <w:pPr>
        <w:widowControl w:val="0"/>
        <w:wordWrap w:val="0"/>
        <w:autoSpaceDE w:val="0"/>
        <w:autoSpaceDN w:val="0"/>
        <w:ind w:left="400"/>
        <w:rPr>
          <w:rFonts w:eastAsia="바탕"/>
          <w:b/>
          <w:lang w:eastAsia="ko-KR"/>
        </w:rPr>
      </w:pPr>
    </w:p>
    <w:p w:rsidR="003E2F32" w:rsidRDefault="00CE3871" w:rsidP="00B1599B">
      <w:pPr>
        <w:widowControl w:val="0"/>
        <w:wordWrap w:val="0"/>
        <w:autoSpaceDE w:val="0"/>
        <w:autoSpaceDN w:val="0"/>
        <w:ind w:left="400"/>
        <w:rPr>
          <w:rFonts w:eastAsia="바탕"/>
          <w:b/>
          <w:lang w:eastAsia="ko-KR"/>
        </w:rPr>
      </w:pPr>
      <w:hyperlink r:id="rId11" w:history="1">
        <w:r w:rsidR="003E2F32" w:rsidRPr="00CE3871">
          <w:rPr>
            <w:rStyle w:val="Hyperlink"/>
            <w:rFonts w:eastAsia="바탕"/>
            <w:b/>
            <w:lang w:eastAsia="ko-KR"/>
          </w:rPr>
          <w:t>You may click here fo</w:t>
        </w:r>
        <w:r w:rsidRPr="00CE3871">
          <w:rPr>
            <w:rStyle w:val="Hyperlink"/>
            <w:rFonts w:eastAsia="바탕"/>
            <w:b/>
            <w:lang w:eastAsia="ko-KR"/>
          </w:rPr>
          <w:t>r the paper by Sato</w:t>
        </w:r>
        <w:r w:rsidR="003E2F32" w:rsidRPr="00CE3871">
          <w:rPr>
            <w:rStyle w:val="Hyperlink"/>
            <w:rFonts w:eastAsia="바탕"/>
            <w:b/>
            <w:lang w:eastAsia="ko-KR"/>
          </w:rPr>
          <w:t>.</w:t>
        </w:r>
      </w:hyperlink>
      <w:r w:rsidR="003E2F32">
        <w:rPr>
          <w:rFonts w:eastAsia="바탕"/>
          <w:b/>
          <w:lang w:eastAsia="ko-KR"/>
        </w:rPr>
        <w:t xml:space="preserve"> </w:t>
      </w:r>
    </w:p>
    <w:p w:rsidR="003E2F32" w:rsidRPr="00486D7B" w:rsidRDefault="003E2F32" w:rsidP="00B1599B">
      <w:pPr>
        <w:widowControl w:val="0"/>
        <w:wordWrap w:val="0"/>
        <w:autoSpaceDE w:val="0"/>
        <w:autoSpaceDN w:val="0"/>
        <w:ind w:left="400"/>
        <w:rPr>
          <w:rFonts w:eastAsia="바탕"/>
          <w:b/>
          <w:lang w:eastAsia="ko-KR"/>
        </w:rPr>
      </w:pPr>
    </w:p>
    <w:p w:rsidR="00B1599B" w:rsidRPr="00486D7B" w:rsidRDefault="00B1599B" w:rsidP="00B1599B">
      <w:pPr>
        <w:widowControl w:val="0"/>
        <w:wordWrap w:val="0"/>
        <w:autoSpaceDE w:val="0"/>
        <w:autoSpaceDN w:val="0"/>
        <w:ind w:left="400"/>
        <w:rPr>
          <w:rFonts w:eastAsia="바탕" w:hint="eastAsia"/>
          <w:b/>
          <w:lang w:eastAsia="ko-KR"/>
        </w:rPr>
      </w:pPr>
      <w:r w:rsidRPr="00486D7B">
        <w:rPr>
          <w:rFonts w:eastAsia="바탕"/>
          <w:b/>
          <w:lang w:eastAsia="ko-KR"/>
        </w:rPr>
        <w:t>4</w:t>
      </w:r>
      <w:r w:rsidRPr="00486D7B">
        <w:rPr>
          <w:rFonts w:eastAsia="맑은 고딕" w:hint="eastAsia"/>
          <w:b/>
          <w:lang w:eastAsia="ko-KR"/>
        </w:rPr>
        <w:t xml:space="preserve">)Some authors argue that the apparently higher ICORs for the contemporary China, compared with the Japanese and Korean cases, are not really as bad as they appear.  What would be possible </w:t>
      </w:r>
      <w:r w:rsidRPr="00486D7B">
        <w:rPr>
          <w:rFonts w:eastAsia="맑은 고딕"/>
          <w:b/>
          <w:lang w:eastAsia="ko-KR"/>
        </w:rPr>
        <w:t>explanations</w:t>
      </w:r>
      <w:r w:rsidRPr="00486D7B">
        <w:rPr>
          <w:rFonts w:eastAsia="맑은 고딕" w:hint="eastAsia"/>
          <w:b/>
          <w:lang w:eastAsia="ko-KR"/>
        </w:rPr>
        <w:t xml:space="preserve"> for the apparently higher ICORs not necessarily indicating a </w:t>
      </w:r>
      <w:r w:rsidRPr="00486D7B">
        <w:rPr>
          <w:rFonts w:eastAsia="맑은 고딕"/>
          <w:b/>
          <w:lang w:eastAsia="ko-KR"/>
        </w:rPr>
        <w:t>correspondingly</w:t>
      </w:r>
      <w:r w:rsidRPr="00486D7B">
        <w:rPr>
          <w:rFonts w:eastAsia="맑은 고딕" w:hint="eastAsia"/>
          <w:b/>
          <w:lang w:eastAsia="ko-KR"/>
        </w:rPr>
        <w:t xml:space="preserve"> lower efficiency of use of capital in China than in the two other countries? Hint: Recall the Class discussion. </w:t>
      </w:r>
    </w:p>
    <w:p w:rsidR="00B1599B" w:rsidRPr="006C444A" w:rsidRDefault="00B1599B" w:rsidP="00B1599B">
      <w:pPr>
        <w:pStyle w:val="ListParagraph"/>
        <w:rPr>
          <w:rFonts w:ascii="Times New Roman" w:eastAsia="맑은 고딕" w:hAnsi="Times New Roman"/>
          <w:sz w:val="24"/>
          <w:szCs w:val="24"/>
          <w:lang w:eastAsia="ko-KR"/>
        </w:rPr>
      </w:pPr>
    </w:p>
    <w:p w:rsidR="00B1599B" w:rsidRPr="00DA121F" w:rsidRDefault="00B1599B" w:rsidP="00B1599B">
      <w:pPr>
        <w:pStyle w:val="ListParagraph"/>
        <w:ind w:left="0"/>
        <w:rPr>
          <w:rFonts w:ascii="Times New Roman" w:eastAsia="맑은 고딕" w:hAnsi="Times New Roman"/>
          <w:sz w:val="24"/>
          <w:szCs w:val="24"/>
          <w:lang w:eastAsia="ko-KR"/>
        </w:rPr>
      </w:pPr>
    </w:p>
    <w:p w:rsidR="00B1599B" w:rsidRPr="00DA121F" w:rsidRDefault="00B1599B" w:rsidP="00B1599B">
      <w:pPr>
        <w:pStyle w:val="ListParagraph"/>
        <w:ind w:left="0"/>
        <w:rPr>
          <w:rFonts w:ascii="Times New Roman" w:eastAsia="맑은 고딕" w:hAnsi="Times New Roman"/>
          <w:sz w:val="24"/>
          <w:szCs w:val="24"/>
          <w:lang w:eastAsia="ko-KR"/>
        </w:rPr>
      </w:pPr>
    </w:p>
    <w:p w:rsidR="00B1599B" w:rsidRPr="00DA121F" w:rsidRDefault="00B1599B" w:rsidP="00B1599B">
      <w:pPr>
        <w:pStyle w:val="ListParagraph"/>
        <w:ind w:left="0"/>
        <w:rPr>
          <w:rFonts w:ascii="Times New Roman" w:eastAsia="맑은 고딕" w:hAnsi="Times New Roman"/>
          <w:sz w:val="24"/>
          <w:szCs w:val="24"/>
          <w:lang w:eastAsia="ko-KR"/>
        </w:rPr>
      </w:pPr>
    </w:p>
    <w:p w:rsidR="00B1599B" w:rsidRPr="00DA121F" w:rsidRDefault="00B1599B" w:rsidP="00B1599B">
      <w:pPr>
        <w:pStyle w:val="ListParagraph"/>
        <w:ind w:left="0"/>
        <w:rPr>
          <w:rFonts w:ascii="Times New Roman" w:eastAsia="맑은 고딕" w:hAnsi="Times New Roman"/>
          <w:sz w:val="24"/>
          <w:szCs w:val="24"/>
          <w:lang w:eastAsia="ko-KR"/>
        </w:rPr>
      </w:pPr>
    </w:p>
    <w:p w:rsidR="00B1599B" w:rsidRPr="00DA121F" w:rsidRDefault="00B1599B" w:rsidP="00B1599B">
      <w:pPr>
        <w:pStyle w:val="ListParagraph"/>
        <w:ind w:left="0"/>
        <w:rPr>
          <w:rFonts w:ascii="Times New Roman" w:eastAsia="맑은 고딕" w:hAnsi="Times New Roman"/>
          <w:sz w:val="24"/>
          <w:szCs w:val="24"/>
          <w:lang w:eastAsia="ko-KR"/>
        </w:rPr>
      </w:pPr>
    </w:p>
    <w:p w:rsidR="00B1599B" w:rsidRPr="00DF238E" w:rsidRDefault="00B1599B" w:rsidP="00B1599B">
      <w:pPr>
        <w:rPr>
          <w:rFonts w:eastAsia="맑은 고딕" w:hint="eastAsia"/>
          <w:lang w:eastAsia="ko-KR"/>
        </w:rPr>
      </w:pPr>
    </w:p>
    <w:p w:rsidR="001E25AE" w:rsidRDefault="00764669"/>
    <w:sectPr w:rsidR="001E25AE" w:rsidSect="00065B94">
      <w:headerReference w:type="default" r:id="rI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F68" w:rsidRDefault="00764669">
    <w:pPr>
      <w:pStyle w:val="Header"/>
      <w:jc w:val="right"/>
    </w:pPr>
    <w:r>
      <w:fldChar w:fldCharType="begin"/>
    </w:r>
    <w:r>
      <w:instrText xml:space="preserve"> PAGE   \* MERGEFORMAT </w:instrText>
    </w:r>
    <w:r>
      <w:fldChar w:fldCharType="separate"/>
    </w:r>
    <w:r>
      <w:rPr>
        <w:noProof/>
      </w:rPr>
      <w:t>1</w:t>
    </w:r>
    <w:r>
      <w:fldChar w:fldCharType="end"/>
    </w:r>
  </w:p>
  <w:p w:rsidR="00D27F68" w:rsidRDefault="007646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4F68"/>
    <w:multiLevelType w:val="hybridMultilevel"/>
    <w:tmpl w:val="98882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4F4413"/>
    <w:multiLevelType w:val="hybridMultilevel"/>
    <w:tmpl w:val="E50EF612"/>
    <w:lvl w:ilvl="0" w:tplc="ECDA00E0">
      <w:start w:val="1"/>
      <w:numFmt w:val="decimal"/>
      <w:lvlText w:val="%1)"/>
      <w:lvlJc w:val="left"/>
      <w:pPr>
        <w:ind w:left="1075" w:hanging="360"/>
      </w:pPr>
      <w:rPr>
        <w:rFonts w:eastAsia="SimSun"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99B"/>
    <w:rsid w:val="003E2F32"/>
    <w:rsid w:val="00686EF8"/>
    <w:rsid w:val="00764669"/>
    <w:rsid w:val="00782DBC"/>
    <w:rsid w:val="00A41DB1"/>
    <w:rsid w:val="00B1599B"/>
    <w:rsid w:val="00C63667"/>
    <w:rsid w:val="00CE387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1F4C1-5A89-44D0-A462-B0F2B26F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99B"/>
    <w:pPr>
      <w:spacing w:after="200" w:line="276" w:lineRule="auto"/>
    </w:pPr>
    <w:rPr>
      <w:rFonts w:ascii="Calibri" w:eastAsia="SimSun" w:hAnsi="Calibri"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99B"/>
    <w:pPr>
      <w:ind w:left="720"/>
      <w:contextualSpacing/>
    </w:pPr>
  </w:style>
  <w:style w:type="paragraph" w:styleId="Header">
    <w:name w:val="header"/>
    <w:basedOn w:val="Normal"/>
    <w:link w:val="HeaderChar"/>
    <w:uiPriority w:val="99"/>
    <w:unhideWhenUsed/>
    <w:rsid w:val="00B1599B"/>
    <w:pPr>
      <w:tabs>
        <w:tab w:val="center" w:pos="4680"/>
        <w:tab w:val="right" w:pos="9360"/>
      </w:tabs>
    </w:pPr>
  </w:style>
  <w:style w:type="character" w:customStyle="1" w:styleId="HeaderChar">
    <w:name w:val="Header Char"/>
    <w:basedOn w:val="DefaultParagraphFont"/>
    <w:link w:val="Header"/>
    <w:uiPriority w:val="99"/>
    <w:rsid w:val="00B1599B"/>
    <w:rPr>
      <w:rFonts w:ascii="Calibri" w:eastAsia="SimSun" w:hAnsi="Calibri" w:cs="Times New Roman"/>
      <w:lang w:val="en-CA" w:eastAsia="zh-CN"/>
    </w:rPr>
  </w:style>
  <w:style w:type="character" w:styleId="Hyperlink">
    <w:name w:val="Hyperlink"/>
    <w:basedOn w:val="DefaultParagraphFont"/>
    <w:uiPriority w:val="99"/>
    <w:unhideWhenUsed/>
    <w:rsid w:val="00B159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edu/research/cwp.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onomistinsights.com/sites/default/files/Philanthropy%20and%20wealth%20transfer_0.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Kazuo%20Sato%20Paper.pdf" TargetMode="External"/><Relationship Id="rId5" Type="http://schemas.openxmlformats.org/officeDocument/2006/relationships/hyperlink" Target="https://hbr.org/2015/06/the-great-decoupling"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Han</dc:creator>
  <cp:keywords/>
  <dc:description/>
  <cp:lastModifiedBy>JD Han</cp:lastModifiedBy>
  <cp:revision>4</cp:revision>
  <dcterms:created xsi:type="dcterms:W3CDTF">2016-02-01T17:49:00Z</dcterms:created>
  <dcterms:modified xsi:type="dcterms:W3CDTF">2016-02-01T18:21:00Z</dcterms:modified>
</cp:coreProperties>
</file>